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7CC5E" w14:textId="449276B4" w:rsidR="00FF2A3C" w:rsidRPr="00E322E8" w:rsidRDefault="00FF2A3C">
      <w:pPr>
        <w:spacing w:after="200"/>
        <w:jc w:val="center"/>
        <w:rPr>
          <w:b/>
          <w:sz w:val="24"/>
          <w:szCs w:val="24"/>
        </w:rPr>
      </w:pPr>
    </w:p>
    <w:p w14:paraId="3098EE5F" w14:textId="41E0BA5F" w:rsidR="00FF2A3C" w:rsidRPr="00E322E8" w:rsidRDefault="003C182B">
      <w:pPr>
        <w:spacing w:after="200"/>
        <w:jc w:val="center"/>
        <w:rPr>
          <w:b/>
          <w:sz w:val="24"/>
          <w:szCs w:val="24"/>
        </w:rPr>
      </w:pPr>
      <w:r w:rsidRPr="00E322E8">
        <w:rPr>
          <w:b/>
          <w:noProof/>
          <w:color w:val="000000" w:themeColor="text1"/>
          <w:sz w:val="24"/>
          <w:szCs w:val="24"/>
        </w:rPr>
        <w:drawing>
          <wp:anchor distT="0" distB="0" distL="114300" distR="114300" simplePos="0" relativeHeight="251658240" behindDoc="1" locked="0" layoutInCell="1" allowOverlap="1" wp14:anchorId="150BA566" wp14:editId="77251AF9">
            <wp:simplePos x="0" y="0"/>
            <wp:positionH relativeFrom="column">
              <wp:posOffset>609600</wp:posOffset>
            </wp:positionH>
            <wp:positionV relativeFrom="paragraph">
              <wp:posOffset>48895</wp:posOffset>
            </wp:positionV>
            <wp:extent cx="4673600" cy="1418590"/>
            <wp:effectExtent l="0" t="0" r="0" b="0"/>
            <wp:wrapTight wrapText="bothSides">
              <wp:wrapPolygon edited="0">
                <wp:start x="2289" y="0"/>
                <wp:lineTo x="880" y="1450"/>
                <wp:lineTo x="704" y="3481"/>
                <wp:lineTo x="1321" y="4641"/>
                <wp:lineTo x="0" y="5221"/>
                <wp:lineTo x="0" y="14503"/>
                <wp:lineTo x="704" y="18564"/>
                <wp:lineTo x="792" y="18854"/>
                <wp:lineTo x="2113" y="21175"/>
                <wp:lineTo x="2377" y="21175"/>
                <wp:lineTo x="19634" y="21175"/>
                <wp:lineTo x="19986" y="18564"/>
                <wp:lineTo x="5547" y="18564"/>
                <wp:lineTo x="19722" y="17404"/>
                <wp:lineTo x="19722" y="14213"/>
                <wp:lineTo x="12062" y="13923"/>
                <wp:lineTo x="19810" y="11312"/>
                <wp:lineTo x="19722" y="9282"/>
                <wp:lineTo x="21483" y="5221"/>
                <wp:lineTo x="21483" y="290"/>
                <wp:lineTo x="13471" y="0"/>
                <wp:lineTo x="2289" y="0"/>
              </wp:wrapPolygon>
            </wp:wrapTight>
            <wp:docPr id="1835137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37953" name="Picture 1835137953"/>
                    <pic:cNvPicPr/>
                  </pic:nvPicPr>
                  <pic:blipFill>
                    <a:blip r:embed="rId11"/>
                    <a:stretch>
                      <a:fillRect/>
                    </a:stretch>
                  </pic:blipFill>
                  <pic:spPr>
                    <a:xfrm>
                      <a:off x="0" y="0"/>
                      <a:ext cx="4673600" cy="1418590"/>
                    </a:xfrm>
                    <a:prstGeom prst="rect">
                      <a:avLst/>
                    </a:prstGeom>
                  </pic:spPr>
                </pic:pic>
              </a:graphicData>
            </a:graphic>
            <wp14:sizeRelH relativeFrom="margin">
              <wp14:pctWidth>0</wp14:pctWidth>
            </wp14:sizeRelH>
            <wp14:sizeRelV relativeFrom="margin">
              <wp14:pctHeight>0</wp14:pctHeight>
            </wp14:sizeRelV>
          </wp:anchor>
        </w:drawing>
      </w:r>
    </w:p>
    <w:p w14:paraId="17AE3085" w14:textId="77777777" w:rsidR="00FF2A3C" w:rsidRPr="00E322E8" w:rsidRDefault="00FF2A3C" w:rsidP="00FF2A3C">
      <w:pPr>
        <w:spacing w:after="200"/>
        <w:rPr>
          <w:b/>
          <w:sz w:val="24"/>
          <w:szCs w:val="24"/>
        </w:rPr>
      </w:pPr>
    </w:p>
    <w:p w14:paraId="3465073A" w14:textId="77777777" w:rsidR="00FF2A3C" w:rsidRPr="00E322E8" w:rsidRDefault="00FF2A3C" w:rsidP="00FF2A3C">
      <w:pPr>
        <w:spacing w:after="200"/>
        <w:rPr>
          <w:b/>
          <w:sz w:val="24"/>
          <w:szCs w:val="24"/>
        </w:rPr>
      </w:pPr>
    </w:p>
    <w:p w14:paraId="2D180D81" w14:textId="77777777" w:rsidR="00FF2A3C" w:rsidRPr="00E322E8" w:rsidRDefault="00FF2A3C" w:rsidP="00FF2A3C">
      <w:pPr>
        <w:spacing w:after="200"/>
        <w:rPr>
          <w:b/>
          <w:sz w:val="24"/>
          <w:szCs w:val="24"/>
        </w:rPr>
      </w:pPr>
    </w:p>
    <w:p w14:paraId="19FF6C2F" w14:textId="77777777" w:rsidR="00FF2A3C" w:rsidRPr="00E322E8" w:rsidRDefault="00FF2A3C">
      <w:pPr>
        <w:spacing w:after="200"/>
        <w:jc w:val="center"/>
        <w:rPr>
          <w:b/>
          <w:sz w:val="24"/>
          <w:szCs w:val="24"/>
        </w:rPr>
      </w:pPr>
    </w:p>
    <w:p w14:paraId="7A8AC2C6" w14:textId="77777777" w:rsidR="00FF2A3C" w:rsidRPr="00E322E8" w:rsidRDefault="00FF2A3C">
      <w:pPr>
        <w:spacing w:after="200"/>
        <w:jc w:val="center"/>
        <w:rPr>
          <w:b/>
          <w:sz w:val="24"/>
          <w:szCs w:val="24"/>
        </w:rPr>
      </w:pPr>
    </w:p>
    <w:p w14:paraId="2FF4164E" w14:textId="150BA377" w:rsidR="004E0779" w:rsidRPr="00E322E8" w:rsidRDefault="00304DFD">
      <w:pPr>
        <w:spacing w:after="200"/>
        <w:jc w:val="center"/>
        <w:rPr>
          <w:b/>
          <w:color w:val="005A08"/>
          <w:sz w:val="24"/>
          <w:szCs w:val="24"/>
        </w:rPr>
      </w:pPr>
      <w:r w:rsidRPr="00E322E8">
        <w:rPr>
          <w:b/>
          <w:color w:val="005A08"/>
          <w:sz w:val="24"/>
          <w:szCs w:val="24"/>
        </w:rPr>
        <w:t>Directive Number …. /2026</w:t>
      </w:r>
    </w:p>
    <w:p w14:paraId="369FA895" w14:textId="77777777" w:rsidR="00FF2A3C" w:rsidRPr="00E322E8" w:rsidRDefault="00FF2A3C">
      <w:pPr>
        <w:spacing w:after="200"/>
        <w:jc w:val="center"/>
        <w:rPr>
          <w:color w:val="005A08"/>
          <w:sz w:val="24"/>
          <w:szCs w:val="24"/>
        </w:rPr>
      </w:pPr>
    </w:p>
    <w:p w14:paraId="3712F5C5" w14:textId="406DC1CB" w:rsidR="00FF2A3C" w:rsidRPr="00E322E8" w:rsidRDefault="00304DFD" w:rsidP="00FF2A3C">
      <w:pPr>
        <w:spacing w:after="200"/>
        <w:jc w:val="center"/>
        <w:rPr>
          <w:sz w:val="24"/>
          <w:szCs w:val="24"/>
        </w:rPr>
      </w:pPr>
      <w:r w:rsidRPr="00E322E8">
        <w:rPr>
          <w:b/>
          <w:bCs/>
          <w:color w:val="005A08"/>
          <w:sz w:val="24"/>
          <w:szCs w:val="24"/>
        </w:rPr>
        <w:t>DIRECTIVE ON CROWDFUNDING</w:t>
      </w:r>
    </w:p>
    <w:p w14:paraId="16B7E71C" w14:textId="5A777BB7" w:rsidR="4AB510C5" w:rsidRPr="00E322E8" w:rsidRDefault="4AB510C5" w:rsidP="4AB510C5">
      <w:pPr>
        <w:spacing w:after="200"/>
        <w:jc w:val="center"/>
        <w:rPr>
          <w:b/>
          <w:bCs/>
          <w:color w:val="005A08"/>
          <w:sz w:val="24"/>
          <w:szCs w:val="24"/>
        </w:rPr>
      </w:pPr>
    </w:p>
    <w:p w14:paraId="19ECB1BD" w14:textId="738C3444" w:rsidR="4AB510C5" w:rsidRPr="00E322E8" w:rsidRDefault="4AB510C5" w:rsidP="4AB510C5">
      <w:pPr>
        <w:spacing w:after="200"/>
        <w:jc w:val="center"/>
        <w:rPr>
          <w:b/>
          <w:bCs/>
          <w:color w:val="005A08"/>
          <w:sz w:val="24"/>
          <w:szCs w:val="24"/>
        </w:rPr>
      </w:pPr>
    </w:p>
    <w:p w14:paraId="4F71B72F" w14:textId="34683113" w:rsidR="4AB510C5" w:rsidRPr="00E322E8" w:rsidRDefault="4AB510C5" w:rsidP="4AB510C5">
      <w:pPr>
        <w:spacing w:after="200"/>
        <w:jc w:val="center"/>
        <w:rPr>
          <w:b/>
          <w:bCs/>
          <w:color w:val="005A08"/>
          <w:sz w:val="24"/>
          <w:szCs w:val="24"/>
        </w:rPr>
      </w:pPr>
    </w:p>
    <w:p w14:paraId="37F6B722" w14:textId="1EB01B41" w:rsidR="4AB510C5" w:rsidRDefault="4AB510C5" w:rsidP="4AB510C5">
      <w:pPr>
        <w:spacing w:after="200"/>
        <w:jc w:val="center"/>
        <w:rPr>
          <w:b/>
          <w:bCs/>
          <w:color w:val="005A08"/>
          <w:sz w:val="24"/>
          <w:szCs w:val="24"/>
        </w:rPr>
      </w:pPr>
    </w:p>
    <w:p w14:paraId="27F0607D" w14:textId="77777777" w:rsidR="00162441" w:rsidRDefault="00162441" w:rsidP="4AB510C5">
      <w:pPr>
        <w:spacing w:after="200"/>
        <w:jc w:val="center"/>
        <w:rPr>
          <w:b/>
          <w:bCs/>
          <w:color w:val="005A08"/>
          <w:sz w:val="24"/>
          <w:szCs w:val="24"/>
        </w:rPr>
      </w:pPr>
    </w:p>
    <w:p w14:paraId="17E72E52" w14:textId="77777777" w:rsidR="00162441" w:rsidRDefault="00162441" w:rsidP="4AB510C5">
      <w:pPr>
        <w:spacing w:after="200"/>
        <w:jc w:val="center"/>
        <w:rPr>
          <w:b/>
          <w:bCs/>
          <w:color w:val="005A08"/>
          <w:sz w:val="24"/>
          <w:szCs w:val="24"/>
        </w:rPr>
      </w:pPr>
    </w:p>
    <w:p w14:paraId="6FE0DEF4" w14:textId="77777777" w:rsidR="00162441" w:rsidRDefault="00162441" w:rsidP="4AB510C5">
      <w:pPr>
        <w:spacing w:after="200"/>
        <w:jc w:val="center"/>
        <w:rPr>
          <w:b/>
          <w:bCs/>
          <w:color w:val="005A08"/>
          <w:sz w:val="24"/>
          <w:szCs w:val="24"/>
        </w:rPr>
      </w:pPr>
    </w:p>
    <w:p w14:paraId="53989E82" w14:textId="77777777" w:rsidR="00162441" w:rsidRDefault="00162441" w:rsidP="4AB510C5">
      <w:pPr>
        <w:spacing w:after="200"/>
        <w:jc w:val="center"/>
        <w:rPr>
          <w:b/>
          <w:bCs/>
          <w:color w:val="005A08"/>
          <w:sz w:val="24"/>
          <w:szCs w:val="24"/>
        </w:rPr>
      </w:pPr>
    </w:p>
    <w:p w14:paraId="77F3FE28" w14:textId="77777777" w:rsidR="00162441" w:rsidRDefault="00162441" w:rsidP="4AB510C5">
      <w:pPr>
        <w:spacing w:after="200"/>
        <w:jc w:val="center"/>
        <w:rPr>
          <w:b/>
          <w:bCs/>
          <w:color w:val="005A08"/>
          <w:sz w:val="24"/>
          <w:szCs w:val="24"/>
        </w:rPr>
      </w:pPr>
    </w:p>
    <w:p w14:paraId="170F4449" w14:textId="77777777" w:rsidR="00162441" w:rsidRDefault="00162441" w:rsidP="4AB510C5">
      <w:pPr>
        <w:spacing w:after="200"/>
        <w:jc w:val="center"/>
        <w:rPr>
          <w:b/>
          <w:bCs/>
          <w:color w:val="005A08"/>
          <w:sz w:val="24"/>
          <w:szCs w:val="24"/>
        </w:rPr>
      </w:pPr>
    </w:p>
    <w:p w14:paraId="1059CCC1" w14:textId="77777777" w:rsidR="00162441" w:rsidRDefault="00162441" w:rsidP="4AB510C5">
      <w:pPr>
        <w:spacing w:after="200"/>
        <w:jc w:val="center"/>
        <w:rPr>
          <w:b/>
          <w:bCs/>
          <w:color w:val="005A08"/>
          <w:sz w:val="24"/>
          <w:szCs w:val="24"/>
        </w:rPr>
      </w:pPr>
    </w:p>
    <w:p w14:paraId="7BFF4CC6" w14:textId="77777777" w:rsidR="00162441" w:rsidRPr="00E322E8" w:rsidRDefault="00162441" w:rsidP="4AB510C5">
      <w:pPr>
        <w:spacing w:after="200"/>
        <w:jc w:val="center"/>
        <w:rPr>
          <w:b/>
          <w:bCs/>
          <w:color w:val="005A08"/>
          <w:sz w:val="24"/>
          <w:szCs w:val="24"/>
        </w:rPr>
      </w:pPr>
    </w:p>
    <w:p w14:paraId="7898C43E" w14:textId="632EDA53" w:rsidR="4AB510C5" w:rsidRPr="00E322E8" w:rsidRDefault="4AB510C5" w:rsidP="4AB510C5">
      <w:pPr>
        <w:spacing w:after="200"/>
        <w:jc w:val="center"/>
        <w:rPr>
          <w:b/>
          <w:bCs/>
          <w:color w:val="005A08"/>
          <w:sz w:val="24"/>
          <w:szCs w:val="24"/>
        </w:rPr>
      </w:pPr>
    </w:p>
    <w:p w14:paraId="68FBFF12" w14:textId="32AFCB53" w:rsidR="008105BB" w:rsidRPr="00162441" w:rsidRDefault="565722BA" w:rsidP="00162441">
      <w:pPr>
        <w:jc w:val="right"/>
        <w:rPr>
          <w:b/>
          <w:bCs/>
          <w:sz w:val="24"/>
          <w:szCs w:val="24"/>
        </w:rPr>
      </w:pPr>
      <w:r w:rsidRPr="00E322E8">
        <w:rPr>
          <w:b/>
          <w:bCs/>
          <w:sz w:val="24"/>
          <w:szCs w:val="24"/>
        </w:rPr>
        <w:t>September</w:t>
      </w:r>
      <w:r w:rsidR="00FF2A3C" w:rsidRPr="00E322E8">
        <w:rPr>
          <w:b/>
          <w:bCs/>
          <w:sz w:val="24"/>
          <w:szCs w:val="24"/>
        </w:rPr>
        <w:t xml:space="preserve"> 2026</w:t>
      </w:r>
    </w:p>
    <w:p w14:paraId="619F615D" w14:textId="77777777" w:rsidR="008105BB" w:rsidRDefault="008105BB" w:rsidP="00FF2A3C">
      <w:pPr>
        <w:jc w:val="center"/>
        <w:rPr>
          <w:sz w:val="24"/>
          <w:szCs w:val="24"/>
        </w:rPr>
      </w:pPr>
    </w:p>
    <w:sdt>
      <w:sdtPr>
        <w:rPr>
          <w:rFonts w:eastAsiaTheme="minorEastAsia" w:cstheme="minorBidi"/>
          <w:b w:val="0"/>
          <w:bCs w:val="0"/>
          <w:color w:val="auto"/>
          <w:sz w:val="22"/>
          <w:szCs w:val="22"/>
        </w:rPr>
        <w:id w:val="-697006473"/>
        <w:docPartObj>
          <w:docPartGallery w:val="Table of Contents"/>
          <w:docPartUnique/>
        </w:docPartObj>
      </w:sdtPr>
      <w:sdtEndPr>
        <w:rPr>
          <w:noProof/>
        </w:rPr>
      </w:sdtEndPr>
      <w:sdtContent>
        <w:p w14:paraId="37A35F29" w14:textId="2A21BC1E" w:rsidR="008105BB" w:rsidRDefault="008105BB">
          <w:pPr>
            <w:pStyle w:val="TOCHeading"/>
          </w:pPr>
          <w:r>
            <w:t>Contents</w:t>
          </w:r>
        </w:p>
        <w:p w14:paraId="783934F1" w14:textId="559E758F" w:rsidR="008105BB" w:rsidRDefault="008105BB">
          <w:pPr>
            <w:pStyle w:val="TOC1"/>
            <w:tabs>
              <w:tab w:val="right" w:leader="dot" w:pos="9350"/>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anchor="_Toc240542238" w:history="1">
            <w:r w:rsidRPr="00D7378E">
              <w:rPr>
                <w:rStyle w:val="Hyperlink"/>
                <w:noProof/>
              </w:rPr>
              <w:t>Preamble</w:t>
            </w:r>
            <w:r>
              <w:rPr>
                <w:noProof/>
                <w:webHidden/>
              </w:rPr>
              <w:tab/>
            </w:r>
            <w:r>
              <w:rPr>
                <w:noProof/>
                <w:webHidden/>
              </w:rPr>
              <w:fldChar w:fldCharType="begin"/>
            </w:r>
            <w:r>
              <w:rPr>
                <w:noProof/>
                <w:webHidden/>
              </w:rPr>
              <w:instrText xml:space="preserve"> PAGEREF _Toc240542238 \h </w:instrText>
            </w:r>
            <w:r>
              <w:rPr>
                <w:noProof/>
                <w:webHidden/>
              </w:rPr>
            </w:r>
            <w:r>
              <w:rPr>
                <w:noProof/>
                <w:webHidden/>
              </w:rPr>
              <w:fldChar w:fldCharType="separate"/>
            </w:r>
            <w:r>
              <w:rPr>
                <w:noProof/>
                <w:webHidden/>
              </w:rPr>
              <w:t>3</w:t>
            </w:r>
            <w:r>
              <w:rPr>
                <w:noProof/>
                <w:webHidden/>
              </w:rPr>
              <w:fldChar w:fldCharType="end"/>
            </w:r>
          </w:hyperlink>
        </w:p>
        <w:p w14:paraId="45B0EA60" w14:textId="471970C6" w:rsidR="008105BB" w:rsidRDefault="008105BB">
          <w:pPr>
            <w:pStyle w:val="TOC1"/>
            <w:tabs>
              <w:tab w:val="right" w:leader="dot" w:pos="9350"/>
            </w:tabs>
            <w:rPr>
              <w:rFonts w:asciiTheme="minorHAnsi" w:hAnsiTheme="minorHAnsi"/>
              <w:noProof/>
              <w:kern w:val="2"/>
              <w:sz w:val="24"/>
              <w:szCs w:val="24"/>
              <w14:ligatures w14:val="standardContextual"/>
            </w:rPr>
          </w:pPr>
          <w:hyperlink w:anchor="_Toc240542239" w:history="1">
            <w:r w:rsidRPr="00D7378E">
              <w:rPr>
                <w:rStyle w:val="Hyperlink"/>
                <w:noProof/>
              </w:rPr>
              <w:t>Part One: General Provisions</w:t>
            </w:r>
            <w:r>
              <w:rPr>
                <w:noProof/>
                <w:webHidden/>
              </w:rPr>
              <w:tab/>
            </w:r>
            <w:r>
              <w:rPr>
                <w:noProof/>
                <w:webHidden/>
              </w:rPr>
              <w:fldChar w:fldCharType="begin"/>
            </w:r>
            <w:r>
              <w:rPr>
                <w:noProof/>
                <w:webHidden/>
              </w:rPr>
              <w:instrText xml:space="preserve"> PAGEREF _Toc240542239 \h </w:instrText>
            </w:r>
            <w:r>
              <w:rPr>
                <w:noProof/>
                <w:webHidden/>
              </w:rPr>
            </w:r>
            <w:r>
              <w:rPr>
                <w:noProof/>
                <w:webHidden/>
              </w:rPr>
              <w:fldChar w:fldCharType="separate"/>
            </w:r>
            <w:r>
              <w:rPr>
                <w:noProof/>
                <w:webHidden/>
              </w:rPr>
              <w:t>6</w:t>
            </w:r>
            <w:r>
              <w:rPr>
                <w:noProof/>
                <w:webHidden/>
              </w:rPr>
              <w:fldChar w:fldCharType="end"/>
            </w:r>
          </w:hyperlink>
        </w:p>
        <w:p w14:paraId="2F1C4336" w14:textId="71DDD3BE"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40" w:history="1">
            <w:r w:rsidRPr="00D7378E">
              <w:rPr>
                <w:rStyle w:val="Hyperlink"/>
                <w:noProof/>
              </w:rPr>
              <w:t>1. Short Title</w:t>
            </w:r>
            <w:r>
              <w:rPr>
                <w:noProof/>
                <w:webHidden/>
              </w:rPr>
              <w:tab/>
            </w:r>
            <w:r>
              <w:rPr>
                <w:noProof/>
                <w:webHidden/>
              </w:rPr>
              <w:fldChar w:fldCharType="begin"/>
            </w:r>
            <w:r>
              <w:rPr>
                <w:noProof/>
                <w:webHidden/>
              </w:rPr>
              <w:instrText xml:space="preserve"> PAGEREF _Toc240542240 \h </w:instrText>
            </w:r>
            <w:r>
              <w:rPr>
                <w:noProof/>
                <w:webHidden/>
              </w:rPr>
            </w:r>
            <w:r>
              <w:rPr>
                <w:noProof/>
                <w:webHidden/>
              </w:rPr>
              <w:fldChar w:fldCharType="separate"/>
            </w:r>
            <w:r>
              <w:rPr>
                <w:noProof/>
                <w:webHidden/>
              </w:rPr>
              <w:t>6</w:t>
            </w:r>
            <w:r>
              <w:rPr>
                <w:noProof/>
                <w:webHidden/>
              </w:rPr>
              <w:fldChar w:fldCharType="end"/>
            </w:r>
          </w:hyperlink>
        </w:p>
        <w:p w14:paraId="6A4B3C64" w14:textId="27E76011"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41" w:history="1">
            <w:r w:rsidRPr="00D7378E">
              <w:rPr>
                <w:rStyle w:val="Hyperlink"/>
                <w:noProof/>
              </w:rPr>
              <w:t>2. Definitions</w:t>
            </w:r>
            <w:r>
              <w:rPr>
                <w:noProof/>
                <w:webHidden/>
              </w:rPr>
              <w:tab/>
            </w:r>
            <w:r>
              <w:rPr>
                <w:noProof/>
                <w:webHidden/>
              </w:rPr>
              <w:fldChar w:fldCharType="begin"/>
            </w:r>
            <w:r>
              <w:rPr>
                <w:noProof/>
                <w:webHidden/>
              </w:rPr>
              <w:instrText xml:space="preserve"> PAGEREF _Toc240542241 \h </w:instrText>
            </w:r>
            <w:r>
              <w:rPr>
                <w:noProof/>
                <w:webHidden/>
              </w:rPr>
            </w:r>
            <w:r>
              <w:rPr>
                <w:noProof/>
                <w:webHidden/>
              </w:rPr>
              <w:fldChar w:fldCharType="separate"/>
            </w:r>
            <w:r>
              <w:rPr>
                <w:noProof/>
                <w:webHidden/>
              </w:rPr>
              <w:t>6</w:t>
            </w:r>
            <w:r>
              <w:rPr>
                <w:noProof/>
                <w:webHidden/>
              </w:rPr>
              <w:fldChar w:fldCharType="end"/>
            </w:r>
          </w:hyperlink>
        </w:p>
        <w:p w14:paraId="6358B6FF" w14:textId="27BAC009"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42" w:history="1">
            <w:r w:rsidRPr="00D7378E">
              <w:rPr>
                <w:rStyle w:val="Hyperlink"/>
                <w:noProof/>
              </w:rPr>
              <w:t>3. Scope of Application</w:t>
            </w:r>
            <w:r>
              <w:rPr>
                <w:noProof/>
                <w:webHidden/>
              </w:rPr>
              <w:tab/>
            </w:r>
            <w:r>
              <w:rPr>
                <w:noProof/>
                <w:webHidden/>
              </w:rPr>
              <w:fldChar w:fldCharType="begin"/>
            </w:r>
            <w:r>
              <w:rPr>
                <w:noProof/>
                <w:webHidden/>
              </w:rPr>
              <w:instrText xml:space="preserve"> PAGEREF _Toc240542242 \h </w:instrText>
            </w:r>
            <w:r>
              <w:rPr>
                <w:noProof/>
                <w:webHidden/>
              </w:rPr>
            </w:r>
            <w:r>
              <w:rPr>
                <w:noProof/>
                <w:webHidden/>
              </w:rPr>
              <w:fldChar w:fldCharType="separate"/>
            </w:r>
            <w:r>
              <w:rPr>
                <w:noProof/>
                <w:webHidden/>
              </w:rPr>
              <w:t>8</w:t>
            </w:r>
            <w:r>
              <w:rPr>
                <w:noProof/>
                <w:webHidden/>
              </w:rPr>
              <w:fldChar w:fldCharType="end"/>
            </w:r>
          </w:hyperlink>
        </w:p>
        <w:p w14:paraId="5D713957" w14:textId="3CD37BB7" w:rsidR="008105BB" w:rsidRDefault="008105BB">
          <w:pPr>
            <w:pStyle w:val="TOC1"/>
            <w:tabs>
              <w:tab w:val="right" w:leader="dot" w:pos="9350"/>
            </w:tabs>
            <w:rPr>
              <w:rFonts w:asciiTheme="minorHAnsi" w:hAnsiTheme="minorHAnsi"/>
              <w:noProof/>
              <w:kern w:val="2"/>
              <w:sz w:val="24"/>
              <w:szCs w:val="24"/>
              <w14:ligatures w14:val="standardContextual"/>
            </w:rPr>
          </w:pPr>
          <w:hyperlink w:anchor="_Toc240542243" w:history="1">
            <w:r w:rsidRPr="00D7378E">
              <w:rPr>
                <w:rStyle w:val="Hyperlink"/>
                <w:noProof/>
              </w:rPr>
              <w:t>Part Two: Fundraisers and Investors</w:t>
            </w:r>
            <w:r>
              <w:rPr>
                <w:noProof/>
                <w:webHidden/>
              </w:rPr>
              <w:tab/>
            </w:r>
            <w:r>
              <w:rPr>
                <w:noProof/>
                <w:webHidden/>
              </w:rPr>
              <w:fldChar w:fldCharType="begin"/>
            </w:r>
            <w:r>
              <w:rPr>
                <w:noProof/>
                <w:webHidden/>
              </w:rPr>
              <w:instrText xml:space="preserve"> PAGEREF _Toc240542243 \h </w:instrText>
            </w:r>
            <w:r>
              <w:rPr>
                <w:noProof/>
                <w:webHidden/>
              </w:rPr>
            </w:r>
            <w:r>
              <w:rPr>
                <w:noProof/>
                <w:webHidden/>
              </w:rPr>
              <w:fldChar w:fldCharType="separate"/>
            </w:r>
            <w:r>
              <w:rPr>
                <w:noProof/>
                <w:webHidden/>
              </w:rPr>
              <w:t>9</w:t>
            </w:r>
            <w:r>
              <w:rPr>
                <w:noProof/>
                <w:webHidden/>
              </w:rPr>
              <w:fldChar w:fldCharType="end"/>
            </w:r>
          </w:hyperlink>
        </w:p>
        <w:p w14:paraId="5BB19D3D" w14:textId="17276898" w:rsidR="008105BB" w:rsidRDefault="008105BB">
          <w:pPr>
            <w:pStyle w:val="TOC2"/>
            <w:tabs>
              <w:tab w:val="right" w:leader="dot" w:pos="9350"/>
            </w:tabs>
            <w:rPr>
              <w:rFonts w:asciiTheme="minorHAnsi" w:hAnsiTheme="minorHAnsi"/>
              <w:noProof/>
              <w:kern w:val="2"/>
              <w:sz w:val="24"/>
              <w:szCs w:val="24"/>
              <w14:ligatures w14:val="standardContextual"/>
            </w:rPr>
          </w:pPr>
          <w:hyperlink w:anchor="_Toc240542244" w:history="1">
            <w:r w:rsidRPr="00D7378E">
              <w:rPr>
                <w:rStyle w:val="Hyperlink"/>
                <w:noProof/>
              </w:rPr>
              <w:t>Section I: Fundraisers</w:t>
            </w:r>
            <w:r>
              <w:rPr>
                <w:noProof/>
                <w:webHidden/>
              </w:rPr>
              <w:tab/>
            </w:r>
            <w:r>
              <w:rPr>
                <w:noProof/>
                <w:webHidden/>
              </w:rPr>
              <w:fldChar w:fldCharType="begin"/>
            </w:r>
            <w:r>
              <w:rPr>
                <w:noProof/>
                <w:webHidden/>
              </w:rPr>
              <w:instrText xml:space="preserve"> PAGEREF _Toc240542244 \h </w:instrText>
            </w:r>
            <w:r>
              <w:rPr>
                <w:noProof/>
                <w:webHidden/>
              </w:rPr>
            </w:r>
            <w:r>
              <w:rPr>
                <w:noProof/>
                <w:webHidden/>
              </w:rPr>
              <w:fldChar w:fldCharType="separate"/>
            </w:r>
            <w:r>
              <w:rPr>
                <w:noProof/>
                <w:webHidden/>
              </w:rPr>
              <w:t>9</w:t>
            </w:r>
            <w:r>
              <w:rPr>
                <w:noProof/>
                <w:webHidden/>
              </w:rPr>
              <w:fldChar w:fldCharType="end"/>
            </w:r>
          </w:hyperlink>
        </w:p>
        <w:p w14:paraId="47EA16CF" w14:textId="388AF539"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45" w:history="1">
            <w:r w:rsidRPr="00D7378E">
              <w:rPr>
                <w:rStyle w:val="Hyperlink"/>
                <w:noProof/>
              </w:rPr>
              <w:t>4. Eligible Fundraisers</w:t>
            </w:r>
            <w:r>
              <w:rPr>
                <w:noProof/>
                <w:webHidden/>
              </w:rPr>
              <w:tab/>
            </w:r>
            <w:r>
              <w:rPr>
                <w:noProof/>
                <w:webHidden/>
              </w:rPr>
              <w:fldChar w:fldCharType="begin"/>
            </w:r>
            <w:r>
              <w:rPr>
                <w:noProof/>
                <w:webHidden/>
              </w:rPr>
              <w:instrText xml:space="preserve"> PAGEREF _Toc240542245 \h </w:instrText>
            </w:r>
            <w:r>
              <w:rPr>
                <w:noProof/>
                <w:webHidden/>
              </w:rPr>
            </w:r>
            <w:r>
              <w:rPr>
                <w:noProof/>
                <w:webHidden/>
              </w:rPr>
              <w:fldChar w:fldCharType="separate"/>
            </w:r>
            <w:r>
              <w:rPr>
                <w:noProof/>
                <w:webHidden/>
              </w:rPr>
              <w:t>9</w:t>
            </w:r>
            <w:r>
              <w:rPr>
                <w:noProof/>
                <w:webHidden/>
              </w:rPr>
              <w:fldChar w:fldCharType="end"/>
            </w:r>
          </w:hyperlink>
        </w:p>
        <w:p w14:paraId="7A79E161" w14:textId="10DD71BA"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46" w:history="1">
            <w:r w:rsidRPr="00D7378E">
              <w:rPr>
                <w:rStyle w:val="Hyperlink"/>
                <w:noProof/>
              </w:rPr>
              <w:t>5. Ineligible Fundraisers</w:t>
            </w:r>
            <w:r>
              <w:rPr>
                <w:noProof/>
                <w:webHidden/>
              </w:rPr>
              <w:tab/>
            </w:r>
            <w:r>
              <w:rPr>
                <w:noProof/>
                <w:webHidden/>
              </w:rPr>
              <w:fldChar w:fldCharType="begin"/>
            </w:r>
            <w:r>
              <w:rPr>
                <w:noProof/>
                <w:webHidden/>
              </w:rPr>
              <w:instrText xml:space="preserve"> PAGEREF _Toc240542246 \h </w:instrText>
            </w:r>
            <w:r>
              <w:rPr>
                <w:noProof/>
                <w:webHidden/>
              </w:rPr>
            </w:r>
            <w:r>
              <w:rPr>
                <w:noProof/>
                <w:webHidden/>
              </w:rPr>
              <w:fldChar w:fldCharType="separate"/>
            </w:r>
            <w:r>
              <w:rPr>
                <w:noProof/>
                <w:webHidden/>
              </w:rPr>
              <w:t>9</w:t>
            </w:r>
            <w:r>
              <w:rPr>
                <w:noProof/>
                <w:webHidden/>
              </w:rPr>
              <w:fldChar w:fldCharType="end"/>
            </w:r>
          </w:hyperlink>
        </w:p>
        <w:p w14:paraId="30C852CE" w14:textId="518332DC"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47" w:history="1">
            <w:r w:rsidRPr="00D7378E">
              <w:rPr>
                <w:rStyle w:val="Hyperlink"/>
                <w:noProof/>
              </w:rPr>
              <w:t>6. Fundraiser Obligation to Register</w:t>
            </w:r>
            <w:r>
              <w:rPr>
                <w:noProof/>
                <w:webHidden/>
              </w:rPr>
              <w:tab/>
            </w:r>
            <w:r>
              <w:rPr>
                <w:noProof/>
                <w:webHidden/>
              </w:rPr>
              <w:fldChar w:fldCharType="begin"/>
            </w:r>
            <w:r>
              <w:rPr>
                <w:noProof/>
                <w:webHidden/>
              </w:rPr>
              <w:instrText xml:space="preserve"> PAGEREF _Toc240542247 \h </w:instrText>
            </w:r>
            <w:r>
              <w:rPr>
                <w:noProof/>
                <w:webHidden/>
              </w:rPr>
            </w:r>
            <w:r>
              <w:rPr>
                <w:noProof/>
                <w:webHidden/>
              </w:rPr>
              <w:fldChar w:fldCharType="separate"/>
            </w:r>
            <w:r>
              <w:rPr>
                <w:noProof/>
                <w:webHidden/>
              </w:rPr>
              <w:t>10</w:t>
            </w:r>
            <w:r>
              <w:rPr>
                <w:noProof/>
                <w:webHidden/>
              </w:rPr>
              <w:fldChar w:fldCharType="end"/>
            </w:r>
          </w:hyperlink>
        </w:p>
        <w:p w14:paraId="101D7963" w14:textId="4DAAB5C0"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48" w:history="1">
            <w:r w:rsidRPr="00D7378E">
              <w:rPr>
                <w:rStyle w:val="Hyperlink"/>
                <w:noProof/>
              </w:rPr>
              <w:t>7. Registration Requirements</w:t>
            </w:r>
            <w:r>
              <w:rPr>
                <w:noProof/>
                <w:webHidden/>
              </w:rPr>
              <w:tab/>
            </w:r>
            <w:r>
              <w:rPr>
                <w:noProof/>
                <w:webHidden/>
              </w:rPr>
              <w:fldChar w:fldCharType="begin"/>
            </w:r>
            <w:r>
              <w:rPr>
                <w:noProof/>
                <w:webHidden/>
              </w:rPr>
              <w:instrText xml:space="preserve"> PAGEREF _Toc240542248 \h </w:instrText>
            </w:r>
            <w:r>
              <w:rPr>
                <w:noProof/>
                <w:webHidden/>
              </w:rPr>
            </w:r>
            <w:r>
              <w:rPr>
                <w:noProof/>
                <w:webHidden/>
              </w:rPr>
              <w:fldChar w:fldCharType="separate"/>
            </w:r>
            <w:r>
              <w:rPr>
                <w:noProof/>
                <w:webHidden/>
              </w:rPr>
              <w:t>10</w:t>
            </w:r>
            <w:r>
              <w:rPr>
                <w:noProof/>
                <w:webHidden/>
              </w:rPr>
              <w:fldChar w:fldCharType="end"/>
            </w:r>
          </w:hyperlink>
        </w:p>
        <w:p w14:paraId="55C6888E" w14:textId="793F6A00"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49" w:history="1">
            <w:r w:rsidRPr="00D7378E">
              <w:rPr>
                <w:rStyle w:val="Hyperlink"/>
                <w:noProof/>
              </w:rPr>
              <w:t>8. Fundraising Limit</w:t>
            </w:r>
            <w:r>
              <w:rPr>
                <w:noProof/>
                <w:webHidden/>
              </w:rPr>
              <w:tab/>
            </w:r>
            <w:r>
              <w:rPr>
                <w:noProof/>
                <w:webHidden/>
              </w:rPr>
              <w:fldChar w:fldCharType="begin"/>
            </w:r>
            <w:r>
              <w:rPr>
                <w:noProof/>
                <w:webHidden/>
              </w:rPr>
              <w:instrText xml:space="preserve"> PAGEREF _Toc240542249 \h </w:instrText>
            </w:r>
            <w:r>
              <w:rPr>
                <w:noProof/>
                <w:webHidden/>
              </w:rPr>
            </w:r>
            <w:r>
              <w:rPr>
                <w:noProof/>
                <w:webHidden/>
              </w:rPr>
              <w:fldChar w:fldCharType="separate"/>
            </w:r>
            <w:r>
              <w:rPr>
                <w:noProof/>
                <w:webHidden/>
              </w:rPr>
              <w:t>10</w:t>
            </w:r>
            <w:r>
              <w:rPr>
                <w:noProof/>
                <w:webHidden/>
              </w:rPr>
              <w:fldChar w:fldCharType="end"/>
            </w:r>
          </w:hyperlink>
        </w:p>
        <w:p w14:paraId="3C719544" w14:textId="3D513879" w:rsidR="008105BB" w:rsidRDefault="008105BB">
          <w:pPr>
            <w:pStyle w:val="TOC2"/>
            <w:tabs>
              <w:tab w:val="right" w:leader="dot" w:pos="9350"/>
            </w:tabs>
            <w:rPr>
              <w:rFonts w:asciiTheme="minorHAnsi" w:hAnsiTheme="minorHAnsi"/>
              <w:noProof/>
              <w:kern w:val="2"/>
              <w:sz w:val="24"/>
              <w:szCs w:val="24"/>
              <w14:ligatures w14:val="standardContextual"/>
            </w:rPr>
          </w:pPr>
          <w:hyperlink w:anchor="_Toc240542250" w:history="1">
            <w:r w:rsidRPr="00D7378E">
              <w:rPr>
                <w:rStyle w:val="Hyperlink"/>
                <w:noProof/>
              </w:rPr>
              <w:t>Section II: Investors</w:t>
            </w:r>
            <w:r>
              <w:rPr>
                <w:noProof/>
                <w:webHidden/>
              </w:rPr>
              <w:tab/>
            </w:r>
            <w:r>
              <w:rPr>
                <w:noProof/>
                <w:webHidden/>
              </w:rPr>
              <w:fldChar w:fldCharType="begin"/>
            </w:r>
            <w:r>
              <w:rPr>
                <w:noProof/>
                <w:webHidden/>
              </w:rPr>
              <w:instrText xml:space="preserve"> PAGEREF _Toc240542250 \h </w:instrText>
            </w:r>
            <w:r>
              <w:rPr>
                <w:noProof/>
                <w:webHidden/>
              </w:rPr>
            </w:r>
            <w:r>
              <w:rPr>
                <w:noProof/>
                <w:webHidden/>
              </w:rPr>
              <w:fldChar w:fldCharType="separate"/>
            </w:r>
            <w:r>
              <w:rPr>
                <w:noProof/>
                <w:webHidden/>
              </w:rPr>
              <w:t>11</w:t>
            </w:r>
            <w:r>
              <w:rPr>
                <w:noProof/>
                <w:webHidden/>
              </w:rPr>
              <w:fldChar w:fldCharType="end"/>
            </w:r>
          </w:hyperlink>
        </w:p>
        <w:p w14:paraId="6C7817D5" w14:textId="501722C1"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51" w:history="1">
            <w:r w:rsidRPr="00D7378E">
              <w:rPr>
                <w:rStyle w:val="Hyperlink"/>
                <w:noProof/>
              </w:rPr>
              <w:t>9. Eligible Investors</w:t>
            </w:r>
            <w:r>
              <w:rPr>
                <w:noProof/>
                <w:webHidden/>
              </w:rPr>
              <w:tab/>
            </w:r>
            <w:r>
              <w:rPr>
                <w:noProof/>
                <w:webHidden/>
              </w:rPr>
              <w:fldChar w:fldCharType="begin"/>
            </w:r>
            <w:r>
              <w:rPr>
                <w:noProof/>
                <w:webHidden/>
              </w:rPr>
              <w:instrText xml:space="preserve"> PAGEREF _Toc240542251 \h </w:instrText>
            </w:r>
            <w:r>
              <w:rPr>
                <w:noProof/>
                <w:webHidden/>
              </w:rPr>
            </w:r>
            <w:r>
              <w:rPr>
                <w:noProof/>
                <w:webHidden/>
              </w:rPr>
              <w:fldChar w:fldCharType="separate"/>
            </w:r>
            <w:r>
              <w:rPr>
                <w:noProof/>
                <w:webHidden/>
              </w:rPr>
              <w:t>11</w:t>
            </w:r>
            <w:r>
              <w:rPr>
                <w:noProof/>
                <w:webHidden/>
              </w:rPr>
              <w:fldChar w:fldCharType="end"/>
            </w:r>
          </w:hyperlink>
        </w:p>
        <w:p w14:paraId="5637472E" w14:textId="39F2B4C6"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52" w:history="1">
            <w:r w:rsidRPr="00D7378E">
              <w:rPr>
                <w:rStyle w:val="Hyperlink"/>
                <w:noProof/>
              </w:rPr>
              <w:t>10. Investment Limitations</w:t>
            </w:r>
            <w:r>
              <w:rPr>
                <w:noProof/>
                <w:webHidden/>
              </w:rPr>
              <w:tab/>
            </w:r>
            <w:r>
              <w:rPr>
                <w:noProof/>
                <w:webHidden/>
              </w:rPr>
              <w:fldChar w:fldCharType="begin"/>
            </w:r>
            <w:r>
              <w:rPr>
                <w:noProof/>
                <w:webHidden/>
              </w:rPr>
              <w:instrText xml:space="preserve"> PAGEREF _Toc240542252 \h </w:instrText>
            </w:r>
            <w:r>
              <w:rPr>
                <w:noProof/>
                <w:webHidden/>
              </w:rPr>
            </w:r>
            <w:r>
              <w:rPr>
                <w:noProof/>
                <w:webHidden/>
              </w:rPr>
              <w:fldChar w:fldCharType="separate"/>
            </w:r>
            <w:r>
              <w:rPr>
                <w:noProof/>
                <w:webHidden/>
              </w:rPr>
              <w:t>11</w:t>
            </w:r>
            <w:r>
              <w:rPr>
                <w:noProof/>
                <w:webHidden/>
              </w:rPr>
              <w:fldChar w:fldCharType="end"/>
            </w:r>
          </w:hyperlink>
        </w:p>
        <w:p w14:paraId="21B292D8" w14:textId="79997F10"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53" w:history="1">
            <w:r w:rsidRPr="00D7378E">
              <w:rPr>
                <w:rStyle w:val="Hyperlink"/>
                <w:noProof/>
              </w:rPr>
              <w:t>11. Investor Registration</w:t>
            </w:r>
            <w:r>
              <w:rPr>
                <w:noProof/>
                <w:webHidden/>
              </w:rPr>
              <w:tab/>
            </w:r>
            <w:r>
              <w:rPr>
                <w:noProof/>
                <w:webHidden/>
              </w:rPr>
              <w:fldChar w:fldCharType="begin"/>
            </w:r>
            <w:r>
              <w:rPr>
                <w:noProof/>
                <w:webHidden/>
              </w:rPr>
              <w:instrText xml:space="preserve"> PAGEREF _Toc240542253 \h </w:instrText>
            </w:r>
            <w:r>
              <w:rPr>
                <w:noProof/>
                <w:webHidden/>
              </w:rPr>
            </w:r>
            <w:r>
              <w:rPr>
                <w:noProof/>
                <w:webHidden/>
              </w:rPr>
              <w:fldChar w:fldCharType="separate"/>
            </w:r>
            <w:r>
              <w:rPr>
                <w:noProof/>
                <w:webHidden/>
              </w:rPr>
              <w:t>11</w:t>
            </w:r>
            <w:r>
              <w:rPr>
                <w:noProof/>
                <w:webHidden/>
              </w:rPr>
              <w:fldChar w:fldCharType="end"/>
            </w:r>
          </w:hyperlink>
        </w:p>
        <w:p w14:paraId="5AB827DB" w14:textId="2633A36C" w:rsidR="008105BB" w:rsidRDefault="008105BB">
          <w:pPr>
            <w:pStyle w:val="TOC1"/>
            <w:tabs>
              <w:tab w:val="right" w:leader="dot" w:pos="9350"/>
            </w:tabs>
            <w:rPr>
              <w:rFonts w:asciiTheme="minorHAnsi" w:hAnsiTheme="minorHAnsi"/>
              <w:noProof/>
              <w:kern w:val="2"/>
              <w:sz w:val="24"/>
              <w:szCs w:val="24"/>
              <w14:ligatures w14:val="standardContextual"/>
            </w:rPr>
          </w:pPr>
          <w:hyperlink w:anchor="_Toc240542254" w:history="1">
            <w:r w:rsidRPr="00D7378E">
              <w:rPr>
                <w:rStyle w:val="Hyperlink"/>
                <w:noProof/>
              </w:rPr>
              <w:t>Part Three: Obligations of the Crowdfunding Intermediary</w:t>
            </w:r>
            <w:r>
              <w:rPr>
                <w:noProof/>
                <w:webHidden/>
              </w:rPr>
              <w:tab/>
            </w:r>
            <w:r>
              <w:rPr>
                <w:noProof/>
                <w:webHidden/>
              </w:rPr>
              <w:fldChar w:fldCharType="begin"/>
            </w:r>
            <w:r>
              <w:rPr>
                <w:noProof/>
                <w:webHidden/>
              </w:rPr>
              <w:instrText xml:space="preserve"> PAGEREF _Toc240542254 \h </w:instrText>
            </w:r>
            <w:r>
              <w:rPr>
                <w:noProof/>
                <w:webHidden/>
              </w:rPr>
            </w:r>
            <w:r>
              <w:rPr>
                <w:noProof/>
                <w:webHidden/>
              </w:rPr>
              <w:fldChar w:fldCharType="separate"/>
            </w:r>
            <w:r>
              <w:rPr>
                <w:noProof/>
                <w:webHidden/>
              </w:rPr>
              <w:t>11</w:t>
            </w:r>
            <w:r>
              <w:rPr>
                <w:noProof/>
                <w:webHidden/>
              </w:rPr>
              <w:fldChar w:fldCharType="end"/>
            </w:r>
          </w:hyperlink>
        </w:p>
        <w:p w14:paraId="65DDF005" w14:textId="5107A666"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55" w:history="1">
            <w:r w:rsidRPr="00D7378E">
              <w:rPr>
                <w:rStyle w:val="Hyperlink"/>
                <w:noProof/>
              </w:rPr>
              <w:t>12. General Obligation</w:t>
            </w:r>
            <w:r>
              <w:rPr>
                <w:noProof/>
                <w:webHidden/>
              </w:rPr>
              <w:tab/>
            </w:r>
            <w:r>
              <w:rPr>
                <w:noProof/>
                <w:webHidden/>
              </w:rPr>
              <w:fldChar w:fldCharType="begin"/>
            </w:r>
            <w:r>
              <w:rPr>
                <w:noProof/>
                <w:webHidden/>
              </w:rPr>
              <w:instrText xml:space="preserve"> PAGEREF _Toc240542255 \h </w:instrText>
            </w:r>
            <w:r>
              <w:rPr>
                <w:noProof/>
                <w:webHidden/>
              </w:rPr>
            </w:r>
            <w:r>
              <w:rPr>
                <w:noProof/>
                <w:webHidden/>
              </w:rPr>
              <w:fldChar w:fldCharType="separate"/>
            </w:r>
            <w:r>
              <w:rPr>
                <w:noProof/>
                <w:webHidden/>
              </w:rPr>
              <w:t>11</w:t>
            </w:r>
            <w:r>
              <w:rPr>
                <w:noProof/>
                <w:webHidden/>
              </w:rPr>
              <w:fldChar w:fldCharType="end"/>
            </w:r>
          </w:hyperlink>
        </w:p>
        <w:p w14:paraId="0E4DEC80" w14:textId="180748A6"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56" w:history="1">
            <w:r w:rsidRPr="00D7378E">
              <w:rPr>
                <w:rStyle w:val="Hyperlink"/>
                <w:noProof/>
              </w:rPr>
              <w:t>13. Due Diligence</w:t>
            </w:r>
            <w:r>
              <w:rPr>
                <w:noProof/>
                <w:webHidden/>
              </w:rPr>
              <w:tab/>
            </w:r>
            <w:r>
              <w:rPr>
                <w:noProof/>
                <w:webHidden/>
              </w:rPr>
              <w:fldChar w:fldCharType="begin"/>
            </w:r>
            <w:r>
              <w:rPr>
                <w:noProof/>
                <w:webHidden/>
              </w:rPr>
              <w:instrText xml:space="preserve"> PAGEREF _Toc240542256 \h </w:instrText>
            </w:r>
            <w:r>
              <w:rPr>
                <w:noProof/>
                <w:webHidden/>
              </w:rPr>
            </w:r>
            <w:r>
              <w:rPr>
                <w:noProof/>
                <w:webHidden/>
              </w:rPr>
              <w:fldChar w:fldCharType="separate"/>
            </w:r>
            <w:r>
              <w:rPr>
                <w:noProof/>
                <w:webHidden/>
              </w:rPr>
              <w:t>13</w:t>
            </w:r>
            <w:r>
              <w:rPr>
                <w:noProof/>
                <w:webHidden/>
              </w:rPr>
              <w:fldChar w:fldCharType="end"/>
            </w:r>
          </w:hyperlink>
        </w:p>
        <w:p w14:paraId="5E76A791" w14:textId="5DADAAB4"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57" w:history="1">
            <w:r w:rsidRPr="00D7378E">
              <w:rPr>
                <w:rStyle w:val="Hyperlink"/>
                <w:noProof/>
              </w:rPr>
              <w:t>14. Registering Fundraisers</w:t>
            </w:r>
            <w:r>
              <w:rPr>
                <w:noProof/>
                <w:webHidden/>
              </w:rPr>
              <w:tab/>
            </w:r>
            <w:r>
              <w:rPr>
                <w:noProof/>
                <w:webHidden/>
              </w:rPr>
              <w:fldChar w:fldCharType="begin"/>
            </w:r>
            <w:r>
              <w:rPr>
                <w:noProof/>
                <w:webHidden/>
              </w:rPr>
              <w:instrText xml:space="preserve"> PAGEREF _Toc240542257 \h </w:instrText>
            </w:r>
            <w:r>
              <w:rPr>
                <w:noProof/>
                <w:webHidden/>
              </w:rPr>
            </w:r>
            <w:r>
              <w:rPr>
                <w:noProof/>
                <w:webHidden/>
              </w:rPr>
              <w:fldChar w:fldCharType="separate"/>
            </w:r>
            <w:r>
              <w:rPr>
                <w:noProof/>
                <w:webHidden/>
              </w:rPr>
              <w:t>14</w:t>
            </w:r>
            <w:r>
              <w:rPr>
                <w:noProof/>
                <w:webHidden/>
              </w:rPr>
              <w:fldChar w:fldCharType="end"/>
            </w:r>
          </w:hyperlink>
        </w:p>
        <w:p w14:paraId="090740F1" w14:textId="363ABF71"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58" w:history="1">
            <w:r w:rsidRPr="00D7378E">
              <w:rPr>
                <w:rStyle w:val="Hyperlink"/>
                <w:noProof/>
              </w:rPr>
              <w:t>15. Approval by the Authority</w:t>
            </w:r>
            <w:r>
              <w:rPr>
                <w:noProof/>
                <w:webHidden/>
              </w:rPr>
              <w:tab/>
            </w:r>
            <w:r>
              <w:rPr>
                <w:noProof/>
                <w:webHidden/>
              </w:rPr>
              <w:fldChar w:fldCharType="begin"/>
            </w:r>
            <w:r>
              <w:rPr>
                <w:noProof/>
                <w:webHidden/>
              </w:rPr>
              <w:instrText xml:space="preserve"> PAGEREF _Toc240542258 \h </w:instrText>
            </w:r>
            <w:r>
              <w:rPr>
                <w:noProof/>
                <w:webHidden/>
              </w:rPr>
            </w:r>
            <w:r>
              <w:rPr>
                <w:noProof/>
                <w:webHidden/>
              </w:rPr>
              <w:fldChar w:fldCharType="separate"/>
            </w:r>
            <w:r>
              <w:rPr>
                <w:noProof/>
                <w:webHidden/>
              </w:rPr>
              <w:t>14</w:t>
            </w:r>
            <w:r>
              <w:rPr>
                <w:noProof/>
                <w:webHidden/>
              </w:rPr>
              <w:fldChar w:fldCharType="end"/>
            </w:r>
          </w:hyperlink>
        </w:p>
        <w:p w14:paraId="76531A2A" w14:textId="0A4D3654"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59" w:history="1">
            <w:r w:rsidRPr="00D7378E">
              <w:rPr>
                <w:rStyle w:val="Hyperlink"/>
                <w:noProof/>
              </w:rPr>
              <w:t>16. Obligations to Register Investors</w:t>
            </w:r>
            <w:r>
              <w:rPr>
                <w:noProof/>
                <w:webHidden/>
              </w:rPr>
              <w:tab/>
            </w:r>
            <w:r>
              <w:rPr>
                <w:noProof/>
                <w:webHidden/>
              </w:rPr>
              <w:fldChar w:fldCharType="begin"/>
            </w:r>
            <w:r>
              <w:rPr>
                <w:noProof/>
                <w:webHidden/>
              </w:rPr>
              <w:instrText xml:space="preserve"> PAGEREF _Toc240542259 \h </w:instrText>
            </w:r>
            <w:r>
              <w:rPr>
                <w:noProof/>
                <w:webHidden/>
              </w:rPr>
            </w:r>
            <w:r>
              <w:rPr>
                <w:noProof/>
                <w:webHidden/>
              </w:rPr>
              <w:fldChar w:fldCharType="separate"/>
            </w:r>
            <w:r>
              <w:rPr>
                <w:noProof/>
                <w:webHidden/>
              </w:rPr>
              <w:t>14</w:t>
            </w:r>
            <w:r>
              <w:rPr>
                <w:noProof/>
                <w:webHidden/>
              </w:rPr>
              <w:fldChar w:fldCharType="end"/>
            </w:r>
          </w:hyperlink>
        </w:p>
        <w:p w14:paraId="6D1FBB6F" w14:textId="4D314172"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60" w:history="1">
            <w:r w:rsidRPr="00D7378E">
              <w:rPr>
                <w:rStyle w:val="Hyperlink"/>
                <w:noProof/>
              </w:rPr>
              <w:t>17. Obligations to Disclose Risk</w:t>
            </w:r>
            <w:r>
              <w:rPr>
                <w:noProof/>
                <w:webHidden/>
              </w:rPr>
              <w:tab/>
            </w:r>
            <w:r>
              <w:rPr>
                <w:noProof/>
                <w:webHidden/>
              </w:rPr>
              <w:fldChar w:fldCharType="begin"/>
            </w:r>
            <w:r>
              <w:rPr>
                <w:noProof/>
                <w:webHidden/>
              </w:rPr>
              <w:instrText xml:space="preserve"> PAGEREF _Toc240542260 \h </w:instrText>
            </w:r>
            <w:r>
              <w:rPr>
                <w:noProof/>
                <w:webHidden/>
              </w:rPr>
            </w:r>
            <w:r>
              <w:rPr>
                <w:noProof/>
                <w:webHidden/>
              </w:rPr>
              <w:fldChar w:fldCharType="separate"/>
            </w:r>
            <w:r>
              <w:rPr>
                <w:noProof/>
                <w:webHidden/>
              </w:rPr>
              <w:t>14</w:t>
            </w:r>
            <w:r>
              <w:rPr>
                <w:noProof/>
                <w:webHidden/>
              </w:rPr>
              <w:fldChar w:fldCharType="end"/>
            </w:r>
          </w:hyperlink>
        </w:p>
        <w:p w14:paraId="75668D07" w14:textId="68F4B48F"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61" w:history="1">
            <w:r w:rsidRPr="00D7378E">
              <w:rPr>
                <w:rStyle w:val="Hyperlink"/>
                <w:noProof/>
              </w:rPr>
              <w:t>18. Risk Acknowledgment Form</w:t>
            </w:r>
            <w:r>
              <w:rPr>
                <w:noProof/>
                <w:webHidden/>
              </w:rPr>
              <w:tab/>
            </w:r>
            <w:r>
              <w:rPr>
                <w:noProof/>
                <w:webHidden/>
              </w:rPr>
              <w:fldChar w:fldCharType="begin"/>
            </w:r>
            <w:r>
              <w:rPr>
                <w:noProof/>
                <w:webHidden/>
              </w:rPr>
              <w:instrText xml:space="preserve"> PAGEREF _Toc240542261 \h </w:instrText>
            </w:r>
            <w:r>
              <w:rPr>
                <w:noProof/>
                <w:webHidden/>
              </w:rPr>
            </w:r>
            <w:r>
              <w:rPr>
                <w:noProof/>
                <w:webHidden/>
              </w:rPr>
              <w:fldChar w:fldCharType="separate"/>
            </w:r>
            <w:r>
              <w:rPr>
                <w:noProof/>
                <w:webHidden/>
              </w:rPr>
              <w:t>14</w:t>
            </w:r>
            <w:r>
              <w:rPr>
                <w:noProof/>
                <w:webHidden/>
              </w:rPr>
              <w:fldChar w:fldCharType="end"/>
            </w:r>
          </w:hyperlink>
        </w:p>
        <w:p w14:paraId="7A3D418C" w14:textId="1A9D3DBB"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62" w:history="1">
            <w:r w:rsidRPr="00D7378E">
              <w:rPr>
                <w:rStyle w:val="Hyperlink"/>
                <w:noProof/>
              </w:rPr>
              <w:t>19. Obligations of the Crowdfunding Intermediary During the Offer Period</w:t>
            </w:r>
            <w:r>
              <w:rPr>
                <w:noProof/>
                <w:webHidden/>
              </w:rPr>
              <w:tab/>
            </w:r>
            <w:r>
              <w:rPr>
                <w:noProof/>
                <w:webHidden/>
              </w:rPr>
              <w:fldChar w:fldCharType="begin"/>
            </w:r>
            <w:r>
              <w:rPr>
                <w:noProof/>
                <w:webHidden/>
              </w:rPr>
              <w:instrText xml:space="preserve"> PAGEREF _Toc240542262 \h </w:instrText>
            </w:r>
            <w:r>
              <w:rPr>
                <w:noProof/>
                <w:webHidden/>
              </w:rPr>
            </w:r>
            <w:r>
              <w:rPr>
                <w:noProof/>
                <w:webHidden/>
              </w:rPr>
              <w:fldChar w:fldCharType="separate"/>
            </w:r>
            <w:r>
              <w:rPr>
                <w:noProof/>
                <w:webHidden/>
              </w:rPr>
              <w:t>14</w:t>
            </w:r>
            <w:r>
              <w:rPr>
                <w:noProof/>
                <w:webHidden/>
              </w:rPr>
              <w:fldChar w:fldCharType="end"/>
            </w:r>
          </w:hyperlink>
        </w:p>
        <w:p w14:paraId="1B088961" w14:textId="1B93FB75"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63" w:history="1">
            <w:r w:rsidRPr="00D7378E">
              <w:rPr>
                <w:rStyle w:val="Hyperlink"/>
                <w:noProof/>
              </w:rPr>
              <w:t>20. Data Protection and Privacy</w:t>
            </w:r>
            <w:r>
              <w:rPr>
                <w:noProof/>
                <w:webHidden/>
              </w:rPr>
              <w:tab/>
            </w:r>
            <w:r>
              <w:rPr>
                <w:noProof/>
                <w:webHidden/>
              </w:rPr>
              <w:fldChar w:fldCharType="begin"/>
            </w:r>
            <w:r>
              <w:rPr>
                <w:noProof/>
                <w:webHidden/>
              </w:rPr>
              <w:instrText xml:space="preserve"> PAGEREF _Toc240542263 \h </w:instrText>
            </w:r>
            <w:r>
              <w:rPr>
                <w:noProof/>
                <w:webHidden/>
              </w:rPr>
            </w:r>
            <w:r>
              <w:rPr>
                <w:noProof/>
                <w:webHidden/>
              </w:rPr>
              <w:fldChar w:fldCharType="separate"/>
            </w:r>
            <w:r>
              <w:rPr>
                <w:noProof/>
                <w:webHidden/>
              </w:rPr>
              <w:t>14</w:t>
            </w:r>
            <w:r>
              <w:rPr>
                <w:noProof/>
                <w:webHidden/>
              </w:rPr>
              <w:fldChar w:fldCharType="end"/>
            </w:r>
          </w:hyperlink>
        </w:p>
        <w:p w14:paraId="318B08E9" w14:textId="01181F8A"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64" w:history="1">
            <w:r w:rsidRPr="00D7378E">
              <w:rPr>
                <w:rStyle w:val="Hyperlink"/>
                <w:noProof/>
              </w:rPr>
              <w:t>21. Conflict of Interest Management</w:t>
            </w:r>
            <w:r>
              <w:rPr>
                <w:noProof/>
                <w:webHidden/>
              </w:rPr>
              <w:tab/>
            </w:r>
            <w:r>
              <w:rPr>
                <w:noProof/>
                <w:webHidden/>
              </w:rPr>
              <w:fldChar w:fldCharType="begin"/>
            </w:r>
            <w:r>
              <w:rPr>
                <w:noProof/>
                <w:webHidden/>
              </w:rPr>
              <w:instrText xml:space="preserve"> PAGEREF _Toc240542264 \h </w:instrText>
            </w:r>
            <w:r>
              <w:rPr>
                <w:noProof/>
                <w:webHidden/>
              </w:rPr>
            </w:r>
            <w:r>
              <w:rPr>
                <w:noProof/>
                <w:webHidden/>
              </w:rPr>
              <w:fldChar w:fldCharType="separate"/>
            </w:r>
            <w:r>
              <w:rPr>
                <w:noProof/>
                <w:webHidden/>
              </w:rPr>
              <w:t>14</w:t>
            </w:r>
            <w:r>
              <w:rPr>
                <w:noProof/>
                <w:webHidden/>
              </w:rPr>
              <w:fldChar w:fldCharType="end"/>
            </w:r>
          </w:hyperlink>
        </w:p>
        <w:p w14:paraId="3DE18EBD" w14:textId="13D7ACB6"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65" w:history="1">
            <w:r w:rsidRPr="00D7378E">
              <w:rPr>
                <w:rStyle w:val="Hyperlink"/>
                <w:noProof/>
              </w:rPr>
              <w:t>22. Permitted Support Service</w:t>
            </w:r>
            <w:r>
              <w:rPr>
                <w:noProof/>
                <w:webHidden/>
              </w:rPr>
              <w:tab/>
            </w:r>
            <w:r>
              <w:rPr>
                <w:noProof/>
                <w:webHidden/>
              </w:rPr>
              <w:fldChar w:fldCharType="begin"/>
            </w:r>
            <w:r>
              <w:rPr>
                <w:noProof/>
                <w:webHidden/>
              </w:rPr>
              <w:instrText xml:space="preserve"> PAGEREF _Toc240542265 \h </w:instrText>
            </w:r>
            <w:r>
              <w:rPr>
                <w:noProof/>
                <w:webHidden/>
              </w:rPr>
            </w:r>
            <w:r>
              <w:rPr>
                <w:noProof/>
                <w:webHidden/>
              </w:rPr>
              <w:fldChar w:fldCharType="separate"/>
            </w:r>
            <w:r>
              <w:rPr>
                <w:noProof/>
                <w:webHidden/>
              </w:rPr>
              <w:t>14</w:t>
            </w:r>
            <w:r>
              <w:rPr>
                <w:noProof/>
                <w:webHidden/>
              </w:rPr>
              <w:fldChar w:fldCharType="end"/>
            </w:r>
          </w:hyperlink>
        </w:p>
        <w:p w14:paraId="112DB610" w14:textId="263997F8"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66" w:history="1">
            <w:r w:rsidRPr="00D7378E">
              <w:rPr>
                <w:rStyle w:val="Hyperlink"/>
                <w:noProof/>
              </w:rPr>
              <w:t>23. Complaints Handling</w:t>
            </w:r>
            <w:r>
              <w:rPr>
                <w:noProof/>
                <w:webHidden/>
              </w:rPr>
              <w:tab/>
            </w:r>
            <w:r>
              <w:rPr>
                <w:noProof/>
                <w:webHidden/>
              </w:rPr>
              <w:fldChar w:fldCharType="begin"/>
            </w:r>
            <w:r>
              <w:rPr>
                <w:noProof/>
                <w:webHidden/>
              </w:rPr>
              <w:instrText xml:space="preserve"> PAGEREF _Toc240542266 \h </w:instrText>
            </w:r>
            <w:r>
              <w:rPr>
                <w:noProof/>
                <w:webHidden/>
              </w:rPr>
            </w:r>
            <w:r>
              <w:rPr>
                <w:noProof/>
                <w:webHidden/>
              </w:rPr>
              <w:fldChar w:fldCharType="separate"/>
            </w:r>
            <w:r>
              <w:rPr>
                <w:noProof/>
                <w:webHidden/>
              </w:rPr>
              <w:t>14</w:t>
            </w:r>
            <w:r>
              <w:rPr>
                <w:noProof/>
                <w:webHidden/>
              </w:rPr>
              <w:fldChar w:fldCharType="end"/>
            </w:r>
          </w:hyperlink>
        </w:p>
        <w:p w14:paraId="21AE4FA4" w14:textId="29314623"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67" w:history="1">
            <w:r w:rsidRPr="00D7378E">
              <w:rPr>
                <w:rStyle w:val="Hyperlink"/>
                <w:noProof/>
              </w:rPr>
              <w:t>24. Record Keeping Obligations</w:t>
            </w:r>
            <w:r>
              <w:rPr>
                <w:noProof/>
                <w:webHidden/>
              </w:rPr>
              <w:tab/>
            </w:r>
            <w:r>
              <w:rPr>
                <w:noProof/>
                <w:webHidden/>
              </w:rPr>
              <w:fldChar w:fldCharType="begin"/>
            </w:r>
            <w:r>
              <w:rPr>
                <w:noProof/>
                <w:webHidden/>
              </w:rPr>
              <w:instrText xml:space="preserve"> PAGEREF _Toc240542267 \h </w:instrText>
            </w:r>
            <w:r>
              <w:rPr>
                <w:noProof/>
                <w:webHidden/>
              </w:rPr>
            </w:r>
            <w:r>
              <w:rPr>
                <w:noProof/>
                <w:webHidden/>
              </w:rPr>
              <w:fldChar w:fldCharType="separate"/>
            </w:r>
            <w:r>
              <w:rPr>
                <w:noProof/>
                <w:webHidden/>
              </w:rPr>
              <w:t>14</w:t>
            </w:r>
            <w:r>
              <w:rPr>
                <w:noProof/>
                <w:webHidden/>
              </w:rPr>
              <w:fldChar w:fldCharType="end"/>
            </w:r>
          </w:hyperlink>
        </w:p>
        <w:p w14:paraId="37321986" w14:textId="37543A70"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68" w:history="1">
            <w:r w:rsidRPr="00D7378E">
              <w:rPr>
                <w:rStyle w:val="Hyperlink"/>
                <w:noProof/>
              </w:rPr>
              <w:t>25. Continuous Reporting Obligation</w:t>
            </w:r>
            <w:r>
              <w:rPr>
                <w:noProof/>
                <w:webHidden/>
              </w:rPr>
              <w:tab/>
            </w:r>
            <w:r>
              <w:rPr>
                <w:noProof/>
                <w:webHidden/>
              </w:rPr>
              <w:fldChar w:fldCharType="begin"/>
            </w:r>
            <w:r>
              <w:rPr>
                <w:noProof/>
                <w:webHidden/>
              </w:rPr>
              <w:instrText xml:space="preserve"> PAGEREF _Toc240542268 \h </w:instrText>
            </w:r>
            <w:r>
              <w:rPr>
                <w:noProof/>
                <w:webHidden/>
              </w:rPr>
            </w:r>
            <w:r>
              <w:rPr>
                <w:noProof/>
                <w:webHidden/>
              </w:rPr>
              <w:fldChar w:fldCharType="separate"/>
            </w:r>
            <w:r>
              <w:rPr>
                <w:noProof/>
                <w:webHidden/>
              </w:rPr>
              <w:t>14</w:t>
            </w:r>
            <w:r>
              <w:rPr>
                <w:noProof/>
                <w:webHidden/>
              </w:rPr>
              <w:fldChar w:fldCharType="end"/>
            </w:r>
          </w:hyperlink>
        </w:p>
        <w:p w14:paraId="180A0672" w14:textId="4FA06338" w:rsidR="008105BB" w:rsidRDefault="008105BB">
          <w:pPr>
            <w:pStyle w:val="TOC1"/>
            <w:tabs>
              <w:tab w:val="right" w:leader="dot" w:pos="9350"/>
            </w:tabs>
            <w:rPr>
              <w:rFonts w:asciiTheme="minorHAnsi" w:hAnsiTheme="minorHAnsi"/>
              <w:noProof/>
              <w:kern w:val="2"/>
              <w:sz w:val="24"/>
              <w:szCs w:val="24"/>
              <w14:ligatures w14:val="standardContextual"/>
            </w:rPr>
          </w:pPr>
          <w:hyperlink w:anchor="_Toc240542269" w:history="1">
            <w:r w:rsidRPr="00D7378E">
              <w:rPr>
                <w:rStyle w:val="Hyperlink"/>
                <w:noProof/>
              </w:rPr>
              <w:t>Part Four: Crowdfunding Transaction</w:t>
            </w:r>
            <w:r>
              <w:rPr>
                <w:noProof/>
                <w:webHidden/>
              </w:rPr>
              <w:tab/>
            </w:r>
            <w:r>
              <w:rPr>
                <w:noProof/>
                <w:webHidden/>
              </w:rPr>
              <w:fldChar w:fldCharType="begin"/>
            </w:r>
            <w:r>
              <w:rPr>
                <w:noProof/>
                <w:webHidden/>
              </w:rPr>
              <w:instrText xml:space="preserve"> PAGEREF _Toc240542269 \h </w:instrText>
            </w:r>
            <w:r>
              <w:rPr>
                <w:noProof/>
                <w:webHidden/>
              </w:rPr>
            </w:r>
            <w:r>
              <w:rPr>
                <w:noProof/>
                <w:webHidden/>
              </w:rPr>
              <w:fldChar w:fldCharType="separate"/>
            </w:r>
            <w:r>
              <w:rPr>
                <w:noProof/>
                <w:webHidden/>
              </w:rPr>
              <w:t>14</w:t>
            </w:r>
            <w:r>
              <w:rPr>
                <w:noProof/>
                <w:webHidden/>
              </w:rPr>
              <w:fldChar w:fldCharType="end"/>
            </w:r>
          </w:hyperlink>
        </w:p>
        <w:p w14:paraId="53A5F1F2" w14:textId="57C93F72"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70" w:history="1">
            <w:r w:rsidRPr="00D7378E">
              <w:rPr>
                <w:rStyle w:val="Hyperlink"/>
                <w:noProof/>
              </w:rPr>
              <w:t>26. Permitted Securities</w:t>
            </w:r>
            <w:r>
              <w:rPr>
                <w:noProof/>
                <w:webHidden/>
              </w:rPr>
              <w:tab/>
            </w:r>
            <w:r>
              <w:rPr>
                <w:noProof/>
                <w:webHidden/>
              </w:rPr>
              <w:fldChar w:fldCharType="begin"/>
            </w:r>
            <w:r>
              <w:rPr>
                <w:noProof/>
                <w:webHidden/>
              </w:rPr>
              <w:instrText xml:space="preserve"> PAGEREF _Toc240542270 \h </w:instrText>
            </w:r>
            <w:r>
              <w:rPr>
                <w:noProof/>
                <w:webHidden/>
              </w:rPr>
            </w:r>
            <w:r>
              <w:rPr>
                <w:noProof/>
                <w:webHidden/>
              </w:rPr>
              <w:fldChar w:fldCharType="separate"/>
            </w:r>
            <w:r>
              <w:rPr>
                <w:noProof/>
                <w:webHidden/>
              </w:rPr>
              <w:t>14</w:t>
            </w:r>
            <w:r>
              <w:rPr>
                <w:noProof/>
                <w:webHidden/>
              </w:rPr>
              <w:fldChar w:fldCharType="end"/>
            </w:r>
          </w:hyperlink>
        </w:p>
        <w:p w14:paraId="203FA30A" w14:textId="1BEF7E3D"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71" w:history="1">
            <w:r w:rsidRPr="00D7378E">
              <w:rPr>
                <w:rStyle w:val="Hyperlink"/>
                <w:noProof/>
              </w:rPr>
              <w:t>27. Prohibited Securities and Instruments</w:t>
            </w:r>
            <w:r>
              <w:rPr>
                <w:noProof/>
                <w:webHidden/>
              </w:rPr>
              <w:tab/>
            </w:r>
            <w:r>
              <w:rPr>
                <w:noProof/>
                <w:webHidden/>
              </w:rPr>
              <w:fldChar w:fldCharType="begin"/>
            </w:r>
            <w:r>
              <w:rPr>
                <w:noProof/>
                <w:webHidden/>
              </w:rPr>
              <w:instrText xml:space="preserve"> PAGEREF _Toc240542271 \h </w:instrText>
            </w:r>
            <w:r>
              <w:rPr>
                <w:noProof/>
                <w:webHidden/>
              </w:rPr>
            </w:r>
            <w:r>
              <w:rPr>
                <w:noProof/>
                <w:webHidden/>
              </w:rPr>
              <w:fldChar w:fldCharType="separate"/>
            </w:r>
            <w:r>
              <w:rPr>
                <w:noProof/>
                <w:webHidden/>
              </w:rPr>
              <w:t>14</w:t>
            </w:r>
            <w:r>
              <w:rPr>
                <w:noProof/>
                <w:webHidden/>
              </w:rPr>
              <w:fldChar w:fldCharType="end"/>
            </w:r>
          </w:hyperlink>
        </w:p>
        <w:p w14:paraId="445E6D1B" w14:textId="06AAFA45"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72" w:history="1">
            <w:r w:rsidRPr="00D7378E">
              <w:rPr>
                <w:rStyle w:val="Hyperlink"/>
                <w:noProof/>
              </w:rPr>
              <w:t>28. Exemption from Registration of Securities</w:t>
            </w:r>
            <w:r>
              <w:rPr>
                <w:noProof/>
                <w:webHidden/>
              </w:rPr>
              <w:tab/>
            </w:r>
            <w:r>
              <w:rPr>
                <w:noProof/>
                <w:webHidden/>
              </w:rPr>
              <w:fldChar w:fldCharType="begin"/>
            </w:r>
            <w:r>
              <w:rPr>
                <w:noProof/>
                <w:webHidden/>
              </w:rPr>
              <w:instrText xml:space="preserve"> PAGEREF _Toc240542272 \h </w:instrText>
            </w:r>
            <w:r>
              <w:rPr>
                <w:noProof/>
                <w:webHidden/>
              </w:rPr>
            </w:r>
            <w:r>
              <w:rPr>
                <w:noProof/>
                <w:webHidden/>
              </w:rPr>
              <w:fldChar w:fldCharType="separate"/>
            </w:r>
            <w:r>
              <w:rPr>
                <w:noProof/>
                <w:webHidden/>
              </w:rPr>
              <w:t>14</w:t>
            </w:r>
            <w:r>
              <w:rPr>
                <w:noProof/>
                <w:webHidden/>
              </w:rPr>
              <w:fldChar w:fldCharType="end"/>
            </w:r>
          </w:hyperlink>
        </w:p>
        <w:p w14:paraId="758C80AB" w14:textId="37AC70E5"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73" w:history="1">
            <w:r w:rsidRPr="00D7378E">
              <w:rPr>
                <w:rStyle w:val="Hyperlink"/>
                <w:noProof/>
              </w:rPr>
              <w:t>29. Publication of the Offer Document</w:t>
            </w:r>
            <w:r>
              <w:rPr>
                <w:noProof/>
                <w:webHidden/>
              </w:rPr>
              <w:tab/>
            </w:r>
            <w:r>
              <w:rPr>
                <w:noProof/>
                <w:webHidden/>
              </w:rPr>
              <w:fldChar w:fldCharType="begin"/>
            </w:r>
            <w:r>
              <w:rPr>
                <w:noProof/>
                <w:webHidden/>
              </w:rPr>
              <w:instrText xml:space="preserve"> PAGEREF _Toc240542273 \h </w:instrText>
            </w:r>
            <w:r>
              <w:rPr>
                <w:noProof/>
                <w:webHidden/>
              </w:rPr>
            </w:r>
            <w:r>
              <w:rPr>
                <w:noProof/>
                <w:webHidden/>
              </w:rPr>
              <w:fldChar w:fldCharType="separate"/>
            </w:r>
            <w:r>
              <w:rPr>
                <w:noProof/>
                <w:webHidden/>
              </w:rPr>
              <w:t>14</w:t>
            </w:r>
            <w:r>
              <w:rPr>
                <w:noProof/>
                <w:webHidden/>
              </w:rPr>
              <w:fldChar w:fldCharType="end"/>
            </w:r>
          </w:hyperlink>
        </w:p>
        <w:p w14:paraId="2A31147D" w14:textId="503B4C8C"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74" w:history="1">
            <w:r w:rsidRPr="00D7378E">
              <w:rPr>
                <w:rStyle w:val="Hyperlink"/>
                <w:noProof/>
              </w:rPr>
              <w:t>30. Transaction Fees</w:t>
            </w:r>
            <w:r>
              <w:rPr>
                <w:noProof/>
                <w:webHidden/>
              </w:rPr>
              <w:tab/>
            </w:r>
            <w:r>
              <w:rPr>
                <w:noProof/>
                <w:webHidden/>
              </w:rPr>
              <w:fldChar w:fldCharType="begin"/>
            </w:r>
            <w:r>
              <w:rPr>
                <w:noProof/>
                <w:webHidden/>
              </w:rPr>
              <w:instrText xml:space="preserve"> PAGEREF _Toc240542274 \h </w:instrText>
            </w:r>
            <w:r>
              <w:rPr>
                <w:noProof/>
                <w:webHidden/>
              </w:rPr>
            </w:r>
            <w:r>
              <w:rPr>
                <w:noProof/>
                <w:webHidden/>
              </w:rPr>
              <w:fldChar w:fldCharType="separate"/>
            </w:r>
            <w:r>
              <w:rPr>
                <w:noProof/>
                <w:webHidden/>
              </w:rPr>
              <w:t>14</w:t>
            </w:r>
            <w:r>
              <w:rPr>
                <w:noProof/>
                <w:webHidden/>
              </w:rPr>
              <w:fldChar w:fldCharType="end"/>
            </w:r>
          </w:hyperlink>
        </w:p>
        <w:p w14:paraId="37EBB655" w14:textId="71BE3AD8"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75" w:history="1">
            <w:r w:rsidRPr="00D7378E">
              <w:rPr>
                <w:rStyle w:val="Hyperlink"/>
                <w:noProof/>
              </w:rPr>
              <w:t>31.  Escrow Account</w:t>
            </w:r>
            <w:r>
              <w:rPr>
                <w:noProof/>
                <w:webHidden/>
              </w:rPr>
              <w:tab/>
            </w:r>
            <w:r>
              <w:rPr>
                <w:noProof/>
                <w:webHidden/>
              </w:rPr>
              <w:fldChar w:fldCharType="begin"/>
            </w:r>
            <w:r>
              <w:rPr>
                <w:noProof/>
                <w:webHidden/>
              </w:rPr>
              <w:instrText xml:space="preserve"> PAGEREF _Toc240542275 \h </w:instrText>
            </w:r>
            <w:r>
              <w:rPr>
                <w:noProof/>
                <w:webHidden/>
              </w:rPr>
            </w:r>
            <w:r>
              <w:rPr>
                <w:noProof/>
                <w:webHidden/>
              </w:rPr>
              <w:fldChar w:fldCharType="separate"/>
            </w:r>
            <w:r>
              <w:rPr>
                <w:noProof/>
                <w:webHidden/>
              </w:rPr>
              <w:t>14</w:t>
            </w:r>
            <w:r>
              <w:rPr>
                <w:noProof/>
                <w:webHidden/>
              </w:rPr>
              <w:fldChar w:fldCharType="end"/>
            </w:r>
          </w:hyperlink>
        </w:p>
        <w:p w14:paraId="68BEBA2F" w14:textId="779966D7" w:rsidR="008105BB" w:rsidRDefault="008105BB">
          <w:pPr>
            <w:pStyle w:val="TOC1"/>
            <w:tabs>
              <w:tab w:val="right" w:leader="dot" w:pos="9350"/>
            </w:tabs>
            <w:rPr>
              <w:rFonts w:asciiTheme="minorHAnsi" w:hAnsiTheme="minorHAnsi"/>
              <w:noProof/>
              <w:kern w:val="2"/>
              <w:sz w:val="24"/>
              <w:szCs w:val="24"/>
              <w14:ligatures w14:val="standardContextual"/>
            </w:rPr>
          </w:pPr>
          <w:hyperlink w:anchor="_Toc240542276" w:history="1">
            <w:r w:rsidRPr="00D7378E">
              <w:rPr>
                <w:rStyle w:val="Hyperlink"/>
                <w:noProof/>
              </w:rPr>
              <w:t>Part Five: Minimum Disclosure Requirements to be Contained in the Offering Document</w:t>
            </w:r>
            <w:r>
              <w:rPr>
                <w:noProof/>
                <w:webHidden/>
              </w:rPr>
              <w:tab/>
            </w:r>
            <w:r>
              <w:rPr>
                <w:noProof/>
                <w:webHidden/>
              </w:rPr>
              <w:fldChar w:fldCharType="begin"/>
            </w:r>
            <w:r>
              <w:rPr>
                <w:noProof/>
                <w:webHidden/>
              </w:rPr>
              <w:instrText xml:space="preserve"> PAGEREF _Toc240542276 \h </w:instrText>
            </w:r>
            <w:r>
              <w:rPr>
                <w:noProof/>
                <w:webHidden/>
              </w:rPr>
            </w:r>
            <w:r>
              <w:rPr>
                <w:noProof/>
                <w:webHidden/>
              </w:rPr>
              <w:fldChar w:fldCharType="separate"/>
            </w:r>
            <w:r>
              <w:rPr>
                <w:noProof/>
                <w:webHidden/>
              </w:rPr>
              <w:t>14</w:t>
            </w:r>
            <w:r>
              <w:rPr>
                <w:noProof/>
                <w:webHidden/>
              </w:rPr>
              <w:fldChar w:fldCharType="end"/>
            </w:r>
          </w:hyperlink>
        </w:p>
        <w:p w14:paraId="77F99F12" w14:textId="5EB0120C"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77" w:history="1">
            <w:r w:rsidRPr="00D7378E">
              <w:rPr>
                <w:rStyle w:val="Hyperlink"/>
                <w:noProof/>
              </w:rPr>
              <w:t>32. Contents of the Offering Document</w:t>
            </w:r>
            <w:r>
              <w:rPr>
                <w:noProof/>
                <w:webHidden/>
              </w:rPr>
              <w:tab/>
            </w:r>
            <w:r>
              <w:rPr>
                <w:noProof/>
                <w:webHidden/>
              </w:rPr>
              <w:fldChar w:fldCharType="begin"/>
            </w:r>
            <w:r>
              <w:rPr>
                <w:noProof/>
                <w:webHidden/>
              </w:rPr>
              <w:instrText xml:space="preserve"> PAGEREF _Toc240542277 \h </w:instrText>
            </w:r>
            <w:r>
              <w:rPr>
                <w:noProof/>
                <w:webHidden/>
              </w:rPr>
            </w:r>
            <w:r>
              <w:rPr>
                <w:noProof/>
                <w:webHidden/>
              </w:rPr>
              <w:fldChar w:fldCharType="separate"/>
            </w:r>
            <w:r>
              <w:rPr>
                <w:noProof/>
                <w:webHidden/>
              </w:rPr>
              <w:t>14</w:t>
            </w:r>
            <w:r>
              <w:rPr>
                <w:noProof/>
                <w:webHidden/>
              </w:rPr>
              <w:fldChar w:fldCharType="end"/>
            </w:r>
          </w:hyperlink>
        </w:p>
        <w:p w14:paraId="3E587B5D" w14:textId="5034564E"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78" w:history="1">
            <w:r w:rsidRPr="00D7378E">
              <w:rPr>
                <w:rStyle w:val="Hyperlink"/>
                <w:noProof/>
              </w:rPr>
              <w:t>33. Material Changes to the Offering Document</w:t>
            </w:r>
            <w:r>
              <w:rPr>
                <w:noProof/>
                <w:webHidden/>
              </w:rPr>
              <w:tab/>
            </w:r>
            <w:r>
              <w:rPr>
                <w:noProof/>
                <w:webHidden/>
              </w:rPr>
              <w:fldChar w:fldCharType="begin"/>
            </w:r>
            <w:r>
              <w:rPr>
                <w:noProof/>
                <w:webHidden/>
              </w:rPr>
              <w:instrText xml:space="preserve"> PAGEREF _Toc240542278 \h </w:instrText>
            </w:r>
            <w:r>
              <w:rPr>
                <w:noProof/>
                <w:webHidden/>
              </w:rPr>
            </w:r>
            <w:r>
              <w:rPr>
                <w:noProof/>
                <w:webHidden/>
              </w:rPr>
              <w:fldChar w:fldCharType="separate"/>
            </w:r>
            <w:r>
              <w:rPr>
                <w:noProof/>
                <w:webHidden/>
              </w:rPr>
              <w:t>14</w:t>
            </w:r>
            <w:r>
              <w:rPr>
                <w:noProof/>
                <w:webHidden/>
              </w:rPr>
              <w:fldChar w:fldCharType="end"/>
            </w:r>
          </w:hyperlink>
        </w:p>
        <w:p w14:paraId="63816225" w14:textId="06DEF00B" w:rsidR="008105BB" w:rsidRDefault="008105BB">
          <w:pPr>
            <w:pStyle w:val="TOC1"/>
            <w:tabs>
              <w:tab w:val="right" w:leader="dot" w:pos="9350"/>
            </w:tabs>
            <w:rPr>
              <w:rFonts w:asciiTheme="minorHAnsi" w:hAnsiTheme="minorHAnsi"/>
              <w:noProof/>
              <w:kern w:val="2"/>
              <w:sz w:val="24"/>
              <w:szCs w:val="24"/>
              <w14:ligatures w14:val="standardContextual"/>
            </w:rPr>
          </w:pPr>
          <w:hyperlink w:anchor="_Toc240542279" w:history="1">
            <w:r w:rsidRPr="00D7378E">
              <w:rPr>
                <w:rStyle w:val="Hyperlink"/>
                <w:noProof/>
              </w:rPr>
              <w:t>Part Six: Offer Process and Conduct</w:t>
            </w:r>
            <w:r>
              <w:rPr>
                <w:noProof/>
                <w:webHidden/>
              </w:rPr>
              <w:tab/>
            </w:r>
            <w:r>
              <w:rPr>
                <w:noProof/>
                <w:webHidden/>
              </w:rPr>
              <w:fldChar w:fldCharType="begin"/>
            </w:r>
            <w:r>
              <w:rPr>
                <w:noProof/>
                <w:webHidden/>
              </w:rPr>
              <w:instrText xml:space="preserve"> PAGEREF _Toc240542279 \h </w:instrText>
            </w:r>
            <w:r>
              <w:rPr>
                <w:noProof/>
                <w:webHidden/>
              </w:rPr>
            </w:r>
            <w:r>
              <w:rPr>
                <w:noProof/>
                <w:webHidden/>
              </w:rPr>
              <w:fldChar w:fldCharType="separate"/>
            </w:r>
            <w:r>
              <w:rPr>
                <w:noProof/>
                <w:webHidden/>
              </w:rPr>
              <w:t>14</w:t>
            </w:r>
            <w:r>
              <w:rPr>
                <w:noProof/>
                <w:webHidden/>
              </w:rPr>
              <w:fldChar w:fldCharType="end"/>
            </w:r>
          </w:hyperlink>
        </w:p>
        <w:p w14:paraId="759F0A97" w14:textId="4B25E363"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80" w:history="1">
            <w:r w:rsidRPr="00D7378E">
              <w:rPr>
                <w:rStyle w:val="Hyperlink"/>
                <w:noProof/>
              </w:rPr>
              <w:t>34. Restrictions on Transfer of Existing Securities</w:t>
            </w:r>
            <w:r>
              <w:rPr>
                <w:noProof/>
                <w:webHidden/>
              </w:rPr>
              <w:tab/>
            </w:r>
            <w:r>
              <w:rPr>
                <w:noProof/>
                <w:webHidden/>
              </w:rPr>
              <w:fldChar w:fldCharType="begin"/>
            </w:r>
            <w:r>
              <w:rPr>
                <w:noProof/>
                <w:webHidden/>
              </w:rPr>
              <w:instrText xml:space="preserve"> PAGEREF _Toc240542280 \h </w:instrText>
            </w:r>
            <w:r>
              <w:rPr>
                <w:noProof/>
                <w:webHidden/>
              </w:rPr>
            </w:r>
            <w:r>
              <w:rPr>
                <w:noProof/>
                <w:webHidden/>
              </w:rPr>
              <w:fldChar w:fldCharType="separate"/>
            </w:r>
            <w:r>
              <w:rPr>
                <w:noProof/>
                <w:webHidden/>
              </w:rPr>
              <w:t>14</w:t>
            </w:r>
            <w:r>
              <w:rPr>
                <w:noProof/>
                <w:webHidden/>
              </w:rPr>
              <w:fldChar w:fldCharType="end"/>
            </w:r>
          </w:hyperlink>
        </w:p>
        <w:p w14:paraId="71664B4C" w14:textId="2D7AE524"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81" w:history="1">
            <w:r w:rsidRPr="00D7378E">
              <w:rPr>
                <w:rStyle w:val="Hyperlink"/>
                <w:noProof/>
              </w:rPr>
              <w:t>35. The Offer Period</w:t>
            </w:r>
            <w:r>
              <w:rPr>
                <w:noProof/>
                <w:webHidden/>
              </w:rPr>
              <w:tab/>
            </w:r>
            <w:r>
              <w:rPr>
                <w:noProof/>
                <w:webHidden/>
              </w:rPr>
              <w:fldChar w:fldCharType="begin"/>
            </w:r>
            <w:r>
              <w:rPr>
                <w:noProof/>
                <w:webHidden/>
              </w:rPr>
              <w:instrText xml:space="preserve"> PAGEREF _Toc240542281 \h </w:instrText>
            </w:r>
            <w:r>
              <w:rPr>
                <w:noProof/>
                <w:webHidden/>
              </w:rPr>
            </w:r>
            <w:r>
              <w:rPr>
                <w:noProof/>
                <w:webHidden/>
              </w:rPr>
              <w:fldChar w:fldCharType="separate"/>
            </w:r>
            <w:r>
              <w:rPr>
                <w:noProof/>
                <w:webHidden/>
              </w:rPr>
              <w:t>14</w:t>
            </w:r>
            <w:r>
              <w:rPr>
                <w:noProof/>
                <w:webHidden/>
              </w:rPr>
              <w:fldChar w:fldCharType="end"/>
            </w:r>
          </w:hyperlink>
        </w:p>
        <w:p w14:paraId="7C6399F7" w14:textId="62F652FD"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82" w:history="1">
            <w:r w:rsidRPr="00D7378E">
              <w:rPr>
                <w:rStyle w:val="Hyperlink"/>
                <w:noProof/>
              </w:rPr>
              <w:t>36. Minimum Prescribed Threshold Amount</w:t>
            </w:r>
            <w:r>
              <w:rPr>
                <w:noProof/>
                <w:webHidden/>
              </w:rPr>
              <w:tab/>
            </w:r>
            <w:r>
              <w:rPr>
                <w:noProof/>
                <w:webHidden/>
              </w:rPr>
              <w:fldChar w:fldCharType="begin"/>
            </w:r>
            <w:r>
              <w:rPr>
                <w:noProof/>
                <w:webHidden/>
              </w:rPr>
              <w:instrText xml:space="preserve"> PAGEREF _Toc240542282 \h </w:instrText>
            </w:r>
            <w:r>
              <w:rPr>
                <w:noProof/>
                <w:webHidden/>
              </w:rPr>
            </w:r>
            <w:r>
              <w:rPr>
                <w:noProof/>
                <w:webHidden/>
              </w:rPr>
              <w:fldChar w:fldCharType="separate"/>
            </w:r>
            <w:r>
              <w:rPr>
                <w:noProof/>
                <w:webHidden/>
              </w:rPr>
              <w:t>14</w:t>
            </w:r>
            <w:r>
              <w:rPr>
                <w:noProof/>
                <w:webHidden/>
              </w:rPr>
              <w:fldChar w:fldCharType="end"/>
            </w:r>
          </w:hyperlink>
        </w:p>
        <w:p w14:paraId="1416A693" w14:textId="7DEF119F"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83" w:history="1">
            <w:r w:rsidRPr="00D7378E">
              <w:rPr>
                <w:rStyle w:val="Hyperlink"/>
                <w:noProof/>
              </w:rPr>
              <w:t>37. Advertisement by the Fundraiser</w:t>
            </w:r>
            <w:r>
              <w:rPr>
                <w:noProof/>
                <w:webHidden/>
              </w:rPr>
              <w:tab/>
            </w:r>
            <w:r>
              <w:rPr>
                <w:noProof/>
                <w:webHidden/>
              </w:rPr>
              <w:fldChar w:fldCharType="begin"/>
            </w:r>
            <w:r>
              <w:rPr>
                <w:noProof/>
                <w:webHidden/>
              </w:rPr>
              <w:instrText xml:space="preserve"> PAGEREF _Toc240542283 \h </w:instrText>
            </w:r>
            <w:r>
              <w:rPr>
                <w:noProof/>
                <w:webHidden/>
              </w:rPr>
            </w:r>
            <w:r>
              <w:rPr>
                <w:noProof/>
                <w:webHidden/>
              </w:rPr>
              <w:fldChar w:fldCharType="separate"/>
            </w:r>
            <w:r>
              <w:rPr>
                <w:noProof/>
                <w:webHidden/>
              </w:rPr>
              <w:t>14</w:t>
            </w:r>
            <w:r>
              <w:rPr>
                <w:noProof/>
                <w:webHidden/>
              </w:rPr>
              <w:fldChar w:fldCharType="end"/>
            </w:r>
          </w:hyperlink>
        </w:p>
        <w:p w14:paraId="44010309" w14:textId="1FDAE9C5"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84" w:history="1">
            <w:r w:rsidRPr="00D7378E">
              <w:rPr>
                <w:rStyle w:val="Hyperlink"/>
                <w:noProof/>
              </w:rPr>
              <w:t>38. Advertisements by the Crowdfunding Intermediary</w:t>
            </w:r>
            <w:r>
              <w:rPr>
                <w:noProof/>
                <w:webHidden/>
              </w:rPr>
              <w:tab/>
            </w:r>
            <w:r>
              <w:rPr>
                <w:noProof/>
                <w:webHidden/>
              </w:rPr>
              <w:fldChar w:fldCharType="begin"/>
            </w:r>
            <w:r>
              <w:rPr>
                <w:noProof/>
                <w:webHidden/>
              </w:rPr>
              <w:instrText xml:space="preserve"> PAGEREF _Toc240542284 \h </w:instrText>
            </w:r>
            <w:r>
              <w:rPr>
                <w:noProof/>
                <w:webHidden/>
              </w:rPr>
            </w:r>
            <w:r>
              <w:rPr>
                <w:noProof/>
                <w:webHidden/>
              </w:rPr>
              <w:fldChar w:fldCharType="separate"/>
            </w:r>
            <w:r>
              <w:rPr>
                <w:noProof/>
                <w:webHidden/>
              </w:rPr>
              <w:t>14</w:t>
            </w:r>
            <w:r>
              <w:rPr>
                <w:noProof/>
                <w:webHidden/>
              </w:rPr>
              <w:fldChar w:fldCharType="end"/>
            </w:r>
          </w:hyperlink>
        </w:p>
        <w:p w14:paraId="75DE3B7F" w14:textId="5E224570"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85" w:history="1">
            <w:r w:rsidRPr="00D7378E">
              <w:rPr>
                <w:rStyle w:val="Hyperlink"/>
                <w:noProof/>
              </w:rPr>
              <w:t>39. Notices on the Offer Page</w:t>
            </w:r>
            <w:r>
              <w:rPr>
                <w:noProof/>
                <w:webHidden/>
              </w:rPr>
              <w:tab/>
            </w:r>
            <w:r>
              <w:rPr>
                <w:noProof/>
                <w:webHidden/>
              </w:rPr>
              <w:fldChar w:fldCharType="begin"/>
            </w:r>
            <w:r>
              <w:rPr>
                <w:noProof/>
                <w:webHidden/>
              </w:rPr>
              <w:instrText xml:space="preserve"> PAGEREF _Toc240542285 \h </w:instrText>
            </w:r>
            <w:r>
              <w:rPr>
                <w:noProof/>
                <w:webHidden/>
              </w:rPr>
            </w:r>
            <w:r>
              <w:rPr>
                <w:noProof/>
                <w:webHidden/>
              </w:rPr>
              <w:fldChar w:fldCharType="separate"/>
            </w:r>
            <w:r>
              <w:rPr>
                <w:noProof/>
                <w:webHidden/>
              </w:rPr>
              <w:t>14</w:t>
            </w:r>
            <w:r>
              <w:rPr>
                <w:noProof/>
                <w:webHidden/>
              </w:rPr>
              <w:fldChar w:fldCharType="end"/>
            </w:r>
          </w:hyperlink>
        </w:p>
        <w:p w14:paraId="699D5F0F" w14:textId="0F39B04E"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86" w:history="1">
            <w:r w:rsidRPr="00D7378E">
              <w:rPr>
                <w:rStyle w:val="Hyperlink"/>
                <w:noProof/>
              </w:rPr>
              <w:t>40. Investment Withdrawal Rights of Investors</w:t>
            </w:r>
            <w:r>
              <w:rPr>
                <w:noProof/>
                <w:webHidden/>
              </w:rPr>
              <w:tab/>
            </w:r>
            <w:r>
              <w:rPr>
                <w:noProof/>
                <w:webHidden/>
              </w:rPr>
              <w:fldChar w:fldCharType="begin"/>
            </w:r>
            <w:r>
              <w:rPr>
                <w:noProof/>
                <w:webHidden/>
              </w:rPr>
              <w:instrText xml:space="preserve"> PAGEREF _Toc240542286 \h </w:instrText>
            </w:r>
            <w:r>
              <w:rPr>
                <w:noProof/>
                <w:webHidden/>
              </w:rPr>
            </w:r>
            <w:r>
              <w:rPr>
                <w:noProof/>
                <w:webHidden/>
              </w:rPr>
              <w:fldChar w:fldCharType="separate"/>
            </w:r>
            <w:r>
              <w:rPr>
                <w:noProof/>
                <w:webHidden/>
              </w:rPr>
              <w:t>14</w:t>
            </w:r>
            <w:r>
              <w:rPr>
                <w:noProof/>
                <w:webHidden/>
              </w:rPr>
              <w:fldChar w:fldCharType="end"/>
            </w:r>
          </w:hyperlink>
        </w:p>
        <w:p w14:paraId="5554C041" w14:textId="1562CF41"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87" w:history="1">
            <w:r w:rsidRPr="00D7378E">
              <w:rPr>
                <w:rStyle w:val="Hyperlink"/>
                <w:noProof/>
              </w:rPr>
              <w:t>41. Suspension or Cancellation of Offer</w:t>
            </w:r>
            <w:r>
              <w:rPr>
                <w:noProof/>
                <w:webHidden/>
              </w:rPr>
              <w:tab/>
            </w:r>
            <w:r>
              <w:rPr>
                <w:noProof/>
                <w:webHidden/>
              </w:rPr>
              <w:fldChar w:fldCharType="begin"/>
            </w:r>
            <w:r>
              <w:rPr>
                <w:noProof/>
                <w:webHidden/>
              </w:rPr>
              <w:instrText xml:space="preserve"> PAGEREF _Toc240542287 \h </w:instrText>
            </w:r>
            <w:r>
              <w:rPr>
                <w:noProof/>
                <w:webHidden/>
              </w:rPr>
            </w:r>
            <w:r>
              <w:rPr>
                <w:noProof/>
                <w:webHidden/>
              </w:rPr>
              <w:fldChar w:fldCharType="separate"/>
            </w:r>
            <w:r>
              <w:rPr>
                <w:noProof/>
                <w:webHidden/>
              </w:rPr>
              <w:t>14</w:t>
            </w:r>
            <w:r>
              <w:rPr>
                <w:noProof/>
                <w:webHidden/>
              </w:rPr>
              <w:fldChar w:fldCharType="end"/>
            </w:r>
          </w:hyperlink>
        </w:p>
        <w:p w14:paraId="2F60567B" w14:textId="6BE71F16"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88" w:history="1">
            <w:r w:rsidRPr="00D7378E">
              <w:rPr>
                <w:rStyle w:val="Hyperlink"/>
                <w:noProof/>
              </w:rPr>
              <w:t>42. Voluntary Cancellation by Fundraiser</w:t>
            </w:r>
            <w:r>
              <w:rPr>
                <w:noProof/>
                <w:webHidden/>
              </w:rPr>
              <w:tab/>
            </w:r>
            <w:r>
              <w:rPr>
                <w:noProof/>
                <w:webHidden/>
              </w:rPr>
              <w:fldChar w:fldCharType="begin"/>
            </w:r>
            <w:r>
              <w:rPr>
                <w:noProof/>
                <w:webHidden/>
              </w:rPr>
              <w:instrText xml:space="preserve"> PAGEREF _Toc240542288 \h </w:instrText>
            </w:r>
            <w:r>
              <w:rPr>
                <w:noProof/>
                <w:webHidden/>
              </w:rPr>
            </w:r>
            <w:r>
              <w:rPr>
                <w:noProof/>
                <w:webHidden/>
              </w:rPr>
              <w:fldChar w:fldCharType="separate"/>
            </w:r>
            <w:r>
              <w:rPr>
                <w:noProof/>
                <w:webHidden/>
              </w:rPr>
              <w:t>14</w:t>
            </w:r>
            <w:r>
              <w:rPr>
                <w:noProof/>
                <w:webHidden/>
              </w:rPr>
              <w:fldChar w:fldCharType="end"/>
            </w:r>
          </w:hyperlink>
        </w:p>
        <w:p w14:paraId="1DE2707F" w14:textId="5353D7A0"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89" w:history="1">
            <w:r w:rsidRPr="00D7378E">
              <w:rPr>
                <w:rStyle w:val="Hyperlink"/>
                <w:noProof/>
              </w:rPr>
              <w:t>43. Effect of Suspension or Cancellation of an Offer</w:t>
            </w:r>
            <w:r>
              <w:rPr>
                <w:noProof/>
                <w:webHidden/>
              </w:rPr>
              <w:tab/>
            </w:r>
            <w:r>
              <w:rPr>
                <w:noProof/>
                <w:webHidden/>
              </w:rPr>
              <w:fldChar w:fldCharType="begin"/>
            </w:r>
            <w:r>
              <w:rPr>
                <w:noProof/>
                <w:webHidden/>
              </w:rPr>
              <w:instrText xml:space="preserve"> PAGEREF _Toc240542289 \h </w:instrText>
            </w:r>
            <w:r>
              <w:rPr>
                <w:noProof/>
                <w:webHidden/>
              </w:rPr>
            </w:r>
            <w:r>
              <w:rPr>
                <w:noProof/>
                <w:webHidden/>
              </w:rPr>
              <w:fldChar w:fldCharType="separate"/>
            </w:r>
            <w:r>
              <w:rPr>
                <w:noProof/>
                <w:webHidden/>
              </w:rPr>
              <w:t>14</w:t>
            </w:r>
            <w:r>
              <w:rPr>
                <w:noProof/>
                <w:webHidden/>
              </w:rPr>
              <w:fldChar w:fldCharType="end"/>
            </w:r>
          </w:hyperlink>
        </w:p>
        <w:p w14:paraId="13027A60" w14:textId="0A2FCFE9"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90" w:history="1">
            <w:r w:rsidRPr="00D7378E">
              <w:rPr>
                <w:rStyle w:val="Hyperlink"/>
                <w:noProof/>
              </w:rPr>
              <w:t>44. Restriction on Subsequent Offers Following Cancellation</w:t>
            </w:r>
            <w:r>
              <w:rPr>
                <w:noProof/>
                <w:webHidden/>
              </w:rPr>
              <w:tab/>
            </w:r>
            <w:r>
              <w:rPr>
                <w:noProof/>
                <w:webHidden/>
              </w:rPr>
              <w:fldChar w:fldCharType="begin"/>
            </w:r>
            <w:r>
              <w:rPr>
                <w:noProof/>
                <w:webHidden/>
              </w:rPr>
              <w:instrText xml:space="preserve"> PAGEREF _Toc240542290 \h </w:instrText>
            </w:r>
            <w:r>
              <w:rPr>
                <w:noProof/>
                <w:webHidden/>
              </w:rPr>
            </w:r>
            <w:r>
              <w:rPr>
                <w:noProof/>
                <w:webHidden/>
              </w:rPr>
              <w:fldChar w:fldCharType="separate"/>
            </w:r>
            <w:r>
              <w:rPr>
                <w:noProof/>
                <w:webHidden/>
              </w:rPr>
              <w:t>14</w:t>
            </w:r>
            <w:r>
              <w:rPr>
                <w:noProof/>
                <w:webHidden/>
              </w:rPr>
              <w:fldChar w:fldCharType="end"/>
            </w:r>
          </w:hyperlink>
        </w:p>
        <w:p w14:paraId="611D7E3A" w14:textId="409324A5"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91" w:history="1">
            <w:r w:rsidRPr="00D7378E">
              <w:rPr>
                <w:rStyle w:val="Hyperlink"/>
                <w:noProof/>
              </w:rPr>
              <w:t>45. Allotment Process</w:t>
            </w:r>
            <w:r>
              <w:rPr>
                <w:noProof/>
                <w:webHidden/>
              </w:rPr>
              <w:tab/>
            </w:r>
            <w:r>
              <w:rPr>
                <w:noProof/>
                <w:webHidden/>
              </w:rPr>
              <w:fldChar w:fldCharType="begin"/>
            </w:r>
            <w:r>
              <w:rPr>
                <w:noProof/>
                <w:webHidden/>
              </w:rPr>
              <w:instrText xml:space="preserve"> PAGEREF _Toc240542291 \h </w:instrText>
            </w:r>
            <w:r>
              <w:rPr>
                <w:noProof/>
                <w:webHidden/>
              </w:rPr>
            </w:r>
            <w:r>
              <w:rPr>
                <w:noProof/>
                <w:webHidden/>
              </w:rPr>
              <w:fldChar w:fldCharType="separate"/>
            </w:r>
            <w:r>
              <w:rPr>
                <w:noProof/>
                <w:webHidden/>
              </w:rPr>
              <w:t>14</w:t>
            </w:r>
            <w:r>
              <w:rPr>
                <w:noProof/>
                <w:webHidden/>
              </w:rPr>
              <w:fldChar w:fldCharType="end"/>
            </w:r>
          </w:hyperlink>
        </w:p>
        <w:p w14:paraId="4380709B" w14:textId="738ED4F7"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92" w:history="1">
            <w:r w:rsidRPr="00D7378E">
              <w:rPr>
                <w:rStyle w:val="Hyperlink"/>
                <w:noProof/>
              </w:rPr>
              <w:t>46. Allotment Report</w:t>
            </w:r>
            <w:r>
              <w:rPr>
                <w:noProof/>
                <w:webHidden/>
              </w:rPr>
              <w:tab/>
            </w:r>
            <w:r>
              <w:rPr>
                <w:noProof/>
                <w:webHidden/>
              </w:rPr>
              <w:fldChar w:fldCharType="begin"/>
            </w:r>
            <w:r>
              <w:rPr>
                <w:noProof/>
                <w:webHidden/>
              </w:rPr>
              <w:instrText xml:space="preserve"> PAGEREF _Toc240542292 \h </w:instrText>
            </w:r>
            <w:r>
              <w:rPr>
                <w:noProof/>
                <w:webHidden/>
              </w:rPr>
            </w:r>
            <w:r>
              <w:rPr>
                <w:noProof/>
                <w:webHidden/>
              </w:rPr>
              <w:fldChar w:fldCharType="separate"/>
            </w:r>
            <w:r>
              <w:rPr>
                <w:noProof/>
                <w:webHidden/>
              </w:rPr>
              <w:t>14</w:t>
            </w:r>
            <w:r>
              <w:rPr>
                <w:noProof/>
                <w:webHidden/>
              </w:rPr>
              <w:fldChar w:fldCharType="end"/>
            </w:r>
          </w:hyperlink>
        </w:p>
        <w:p w14:paraId="316CB59D" w14:textId="0F9C91CC"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93" w:history="1">
            <w:r w:rsidRPr="00D7378E">
              <w:rPr>
                <w:rStyle w:val="Hyperlink"/>
                <w:noProof/>
              </w:rPr>
              <w:t>47. Release of Funds from Escrow Account</w:t>
            </w:r>
            <w:r>
              <w:rPr>
                <w:noProof/>
                <w:webHidden/>
              </w:rPr>
              <w:tab/>
            </w:r>
            <w:r>
              <w:rPr>
                <w:noProof/>
                <w:webHidden/>
              </w:rPr>
              <w:fldChar w:fldCharType="begin"/>
            </w:r>
            <w:r>
              <w:rPr>
                <w:noProof/>
                <w:webHidden/>
              </w:rPr>
              <w:instrText xml:space="preserve"> PAGEREF _Toc240542293 \h </w:instrText>
            </w:r>
            <w:r>
              <w:rPr>
                <w:noProof/>
                <w:webHidden/>
              </w:rPr>
            </w:r>
            <w:r>
              <w:rPr>
                <w:noProof/>
                <w:webHidden/>
              </w:rPr>
              <w:fldChar w:fldCharType="separate"/>
            </w:r>
            <w:r>
              <w:rPr>
                <w:noProof/>
                <w:webHidden/>
              </w:rPr>
              <w:t>14</w:t>
            </w:r>
            <w:r>
              <w:rPr>
                <w:noProof/>
                <w:webHidden/>
              </w:rPr>
              <w:fldChar w:fldCharType="end"/>
            </w:r>
          </w:hyperlink>
        </w:p>
        <w:p w14:paraId="32801091" w14:textId="2C2E59EE"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94" w:history="1">
            <w:r w:rsidRPr="00D7378E">
              <w:rPr>
                <w:rStyle w:val="Hyperlink"/>
                <w:noProof/>
              </w:rPr>
              <w:t>48. Issuance of Securities</w:t>
            </w:r>
            <w:r>
              <w:rPr>
                <w:noProof/>
                <w:webHidden/>
              </w:rPr>
              <w:tab/>
            </w:r>
            <w:r>
              <w:rPr>
                <w:noProof/>
                <w:webHidden/>
              </w:rPr>
              <w:fldChar w:fldCharType="begin"/>
            </w:r>
            <w:r>
              <w:rPr>
                <w:noProof/>
                <w:webHidden/>
              </w:rPr>
              <w:instrText xml:space="preserve"> PAGEREF _Toc240542294 \h </w:instrText>
            </w:r>
            <w:r>
              <w:rPr>
                <w:noProof/>
                <w:webHidden/>
              </w:rPr>
            </w:r>
            <w:r>
              <w:rPr>
                <w:noProof/>
                <w:webHidden/>
              </w:rPr>
              <w:fldChar w:fldCharType="separate"/>
            </w:r>
            <w:r>
              <w:rPr>
                <w:noProof/>
                <w:webHidden/>
              </w:rPr>
              <w:t>14</w:t>
            </w:r>
            <w:r>
              <w:rPr>
                <w:noProof/>
                <w:webHidden/>
              </w:rPr>
              <w:fldChar w:fldCharType="end"/>
            </w:r>
          </w:hyperlink>
        </w:p>
        <w:p w14:paraId="76085DEB" w14:textId="30DE4492"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95" w:history="1">
            <w:r w:rsidRPr="00D7378E">
              <w:rPr>
                <w:rStyle w:val="Hyperlink"/>
                <w:noProof/>
              </w:rPr>
              <w:t>49. Trading Facility for Crowdfunded Securities</w:t>
            </w:r>
            <w:r>
              <w:rPr>
                <w:noProof/>
                <w:webHidden/>
              </w:rPr>
              <w:tab/>
            </w:r>
            <w:r>
              <w:rPr>
                <w:noProof/>
                <w:webHidden/>
              </w:rPr>
              <w:fldChar w:fldCharType="begin"/>
            </w:r>
            <w:r>
              <w:rPr>
                <w:noProof/>
                <w:webHidden/>
              </w:rPr>
              <w:instrText xml:space="preserve"> PAGEREF _Toc240542295 \h </w:instrText>
            </w:r>
            <w:r>
              <w:rPr>
                <w:noProof/>
                <w:webHidden/>
              </w:rPr>
            </w:r>
            <w:r>
              <w:rPr>
                <w:noProof/>
                <w:webHidden/>
              </w:rPr>
              <w:fldChar w:fldCharType="separate"/>
            </w:r>
            <w:r>
              <w:rPr>
                <w:noProof/>
                <w:webHidden/>
              </w:rPr>
              <w:t>14</w:t>
            </w:r>
            <w:r>
              <w:rPr>
                <w:noProof/>
                <w:webHidden/>
              </w:rPr>
              <w:fldChar w:fldCharType="end"/>
            </w:r>
          </w:hyperlink>
        </w:p>
        <w:p w14:paraId="3A07F902" w14:textId="4E72A39F" w:rsidR="008105BB" w:rsidRDefault="008105BB">
          <w:pPr>
            <w:pStyle w:val="TOC1"/>
            <w:tabs>
              <w:tab w:val="right" w:leader="dot" w:pos="9350"/>
            </w:tabs>
            <w:rPr>
              <w:rFonts w:asciiTheme="minorHAnsi" w:hAnsiTheme="minorHAnsi"/>
              <w:noProof/>
              <w:kern w:val="2"/>
              <w:sz w:val="24"/>
              <w:szCs w:val="24"/>
              <w14:ligatures w14:val="standardContextual"/>
            </w:rPr>
          </w:pPr>
          <w:hyperlink w:anchor="_Toc240542296" w:history="1">
            <w:r w:rsidRPr="00D7378E">
              <w:rPr>
                <w:rStyle w:val="Hyperlink"/>
                <w:noProof/>
              </w:rPr>
              <w:t>Part Seven: Ongoing Information Disclosure Obligations</w:t>
            </w:r>
            <w:r>
              <w:rPr>
                <w:noProof/>
                <w:webHidden/>
              </w:rPr>
              <w:tab/>
            </w:r>
            <w:r>
              <w:rPr>
                <w:noProof/>
                <w:webHidden/>
              </w:rPr>
              <w:fldChar w:fldCharType="begin"/>
            </w:r>
            <w:r>
              <w:rPr>
                <w:noProof/>
                <w:webHidden/>
              </w:rPr>
              <w:instrText xml:space="preserve"> PAGEREF _Toc240542296 \h </w:instrText>
            </w:r>
            <w:r>
              <w:rPr>
                <w:noProof/>
                <w:webHidden/>
              </w:rPr>
            </w:r>
            <w:r>
              <w:rPr>
                <w:noProof/>
                <w:webHidden/>
              </w:rPr>
              <w:fldChar w:fldCharType="separate"/>
            </w:r>
            <w:r>
              <w:rPr>
                <w:noProof/>
                <w:webHidden/>
              </w:rPr>
              <w:t>14</w:t>
            </w:r>
            <w:r>
              <w:rPr>
                <w:noProof/>
                <w:webHidden/>
              </w:rPr>
              <w:fldChar w:fldCharType="end"/>
            </w:r>
          </w:hyperlink>
        </w:p>
        <w:p w14:paraId="5EE88649" w14:textId="4D82C637"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97" w:history="1">
            <w:r w:rsidRPr="00D7378E">
              <w:rPr>
                <w:rStyle w:val="Hyperlink"/>
                <w:noProof/>
              </w:rPr>
              <w:t>50. Requirements</w:t>
            </w:r>
            <w:r>
              <w:rPr>
                <w:noProof/>
                <w:webHidden/>
              </w:rPr>
              <w:tab/>
            </w:r>
            <w:r>
              <w:rPr>
                <w:noProof/>
                <w:webHidden/>
              </w:rPr>
              <w:fldChar w:fldCharType="begin"/>
            </w:r>
            <w:r>
              <w:rPr>
                <w:noProof/>
                <w:webHidden/>
              </w:rPr>
              <w:instrText xml:space="preserve"> PAGEREF _Toc240542297 \h </w:instrText>
            </w:r>
            <w:r>
              <w:rPr>
                <w:noProof/>
                <w:webHidden/>
              </w:rPr>
            </w:r>
            <w:r>
              <w:rPr>
                <w:noProof/>
                <w:webHidden/>
              </w:rPr>
              <w:fldChar w:fldCharType="separate"/>
            </w:r>
            <w:r>
              <w:rPr>
                <w:noProof/>
                <w:webHidden/>
              </w:rPr>
              <w:t>14</w:t>
            </w:r>
            <w:r>
              <w:rPr>
                <w:noProof/>
                <w:webHidden/>
              </w:rPr>
              <w:fldChar w:fldCharType="end"/>
            </w:r>
          </w:hyperlink>
        </w:p>
        <w:p w14:paraId="19748014" w14:textId="229C77D4"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298" w:history="1">
            <w:r w:rsidRPr="00D7378E">
              <w:rPr>
                <w:rStyle w:val="Hyperlink"/>
                <w:noProof/>
              </w:rPr>
              <w:t>51. Access to Offering and Ongoing Disclosure Documents</w:t>
            </w:r>
            <w:r>
              <w:rPr>
                <w:noProof/>
                <w:webHidden/>
              </w:rPr>
              <w:tab/>
            </w:r>
            <w:r>
              <w:rPr>
                <w:noProof/>
                <w:webHidden/>
              </w:rPr>
              <w:fldChar w:fldCharType="begin"/>
            </w:r>
            <w:r>
              <w:rPr>
                <w:noProof/>
                <w:webHidden/>
              </w:rPr>
              <w:instrText xml:space="preserve"> PAGEREF _Toc240542298 \h </w:instrText>
            </w:r>
            <w:r>
              <w:rPr>
                <w:noProof/>
                <w:webHidden/>
              </w:rPr>
            </w:r>
            <w:r>
              <w:rPr>
                <w:noProof/>
                <w:webHidden/>
              </w:rPr>
              <w:fldChar w:fldCharType="separate"/>
            </w:r>
            <w:r>
              <w:rPr>
                <w:noProof/>
                <w:webHidden/>
              </w:rPr>
              <w:t>14</w:t>
            </w:r>
            <w:r>
              <w:rPr>
                <w:noProof/>
                <w:webHidden/>
              </w:rPr>
              <w:fldChar w:fldCharType="end"/>
            </w:r>
          </w:hyperlink>
        </w:p>
        <w:p w14:paraId="256245C6" w14:textId="1BD62717" w:rsidR="008105BB" w:rsidRDefault="008105BB">
          <w:pPr>
            <w:pStyle w:val="TOC1"/>
            <w:tabs>
              <w:tab w:val="right" w:leader="dot" w:pos="9350"/>
            </w:tabs>
            <w:rPr>
              <w:rFonts w:asciiTheme="minorHAnsi" w:hAnsiTheme="minorHAnsi"/>
              <w:noProof/>
              <w:kern w:val="2"/>
              <w:sz w:val="24"/>
              <w:szCs w:val="24"/>
              <w14:ligatures w14:val="standardContextual"/>
            </w:rPr>
          </w:pPr>
          <w:hyperlink w:anchor="_Toc240542299" w:history="1">
            <w:r w:rsidRPr="00D7378E">
              <w:rPr>
                <w:rStyle w:val="Hyperlink"/>
                <w:noProof/>
              </w:rPr>
              <w:t>Part Eight: Administrative Measures and Penalties</w:t>
            </w:r>
            <w:r>
              <w:rPr>
                <w:noProof/>
                <w:webHidden/>
              </w:rPr>
              <w:tab/>
            </w:r>
            <w:r>
              <w:rPr>
                <w:noProof/>
                <w:webHidden/>
              </w:rPr>
              <w:fldChar w:fldCharType="begin"/>
            </w:r>
            <w:r>
              <w:rPr>
                <w:noProof/>
                <w:webHidden/>
              </w:rPr>
              <w:instrText xml:space="preserve"> PAGEREF _Toc240542299 \h </w:instrText>
            </w:r>
            <w:r>
              <w:rPr>
                <w:noProof/>
                <w:webHidden/>
              </w:rPr>
            </w:r>
            <w:r>
              <w:rPr>
                <w:noProof/>
                <w:webHidden/>
              </w:rPr>
              <w:fldChar w:fldCharType="separate"/>
            </w:r>
            <w:r>
              <w:rPr>
                <w:noProof/>
                <w:webHidden/>
              </w:rPr>
              <w:t>14</w:t>
            </w:r>
            <w:r>
              <w:rPr>
                <w:noProof/>
                <w:webHidden/>
              </w:rPr>
              <w:fldChar w:fldCharType="end"/>
            </w:r>
          </w:hyperlink>
        </w:p>
        <w:p w14:paraId="461B93D9" w14:textId="2B914767"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00" w:history="1">
            <w:r w:rsidRPr="00D7378E">
              <w:rPr>
                <w:rStyle w:val="Hyperlink"/>
                <w:noProof/>
              </w:rPr>
              <w:t>53. Unlicensed Crowdfunding Activities</w:t>
            </w:r>
            <w:r>
              <w:rPr>
                <w:noProof/>
                <w:webHidden/>
              </w:rPr>
              <w:tab/>
            </w:r>
            <w:r>
              <w:rPr>
                <w:noProof/>
                <w:webHidden/>
              </w:rPr>
              <w:fldChar w:fldCharType="begin"/>
            </w:r>
            <w:r>
              <w:rPr>
                <w:noProof/>
                <w:webHidden/>
              </w:rPr>
              <w:instrText xml:space="preserve"> PAGEREF _Toc240542300 \h </w:instrText>
            </w:r>
            <w:r>
              <w:rPr>
                <w:noProof/>
                <w:webHidden/>
              </w:rPr>
            </w:r>
            <w:r>
              <w:rPr>
                <w:noProof/>
                <w:webHidden/>
              </w:rPr>
              <w:fldChar w:fldCharType="separate"/>
            </w:r>
            <w:r>
              <w:rPr>
                <w:noProof/>
                <w:webHidden/>
              </w:rPr>
              <w:t>14</w:t>
            </w:r>
            <w:r>
              <w:rPr>
                <w:noProof/>
                <w:webHidden/>
              </w:rPr>
              <w:fldChar w:fldCharType="end"/>
            </w:r>
          </w:hyperlink>
        </w:p>
        <w:p w14:paraId="2B03BA49" w14:textId="4642D676"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01" w:history="1">
            <w:r w:rsidRPr="00D7378E">
              <w:rPr>
                <w:rStyle w:val="Hyperlink"/>
                <w:noProof/>
              </w:rPr>
              <w:t>54. Fraudulent, Manipulative or Misleading Conduct</w:t>
            </w:r>
            <w:r>
              <w:rPr>
                <w:noProof/>
                <w:webHidden/>
              </w:rPr>
              <w:tab/>
            </w:r>
            <w:r>
              <w:rPr>
                <w:noProof/>
                <w:webHidden/>
              </w:rPr>
              <w:fldChar w:fldCharType="begin"/>
            </w:r>
            <w:r>
              <w:rPr>
                <w:noProof/>
                <w:webHidden/>
              </w:rPr>
              <w:instrText xml:space="preserve"> PAGEREF _Toc240542301 \h </w:instrText>
            </w:r>
            <w:r>
              <w:rPr>
                <w:noProof/>
                <w:webHidden/>
              </w:rPr>
            </w:r>
            <w:r>
              <w:rPr>
                <w:noProof/>
                <w:webHidden/>
              </w:rPr>
              <w:fldChar w:fldCharType="separate"/>
            </w:r>
            <w:r>
              <w:rPr>
                <w:noProof/>
                <w:webHidden/>
              </w:rPr>
              <w:t>14</w:t>
            </w:r>
            <w:r>
              <w:rPr>
                <w:noProof/>
                <w:webHidden/>
              </w:rPr>
              <w:fldChar w:fldCharType="end"/>
            </w:r>
          </w:hyperlink>
        </w:p>
        <w:p w14:paraId="490E3CD0" w14:textId="67645AB8"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02" w:history="1">
            <w:r w:rsidRPr="00D7378E">
              <w:rPr>
                <w:rStyle w:val="Hyperlink"/>
                <w:noProof/>
              </w:rPr>
              <w:t>55. Violations Relating to Fundraiser Eligibility and Registration</w:t>
            </w:r>
            <w:r>
              <w:rPr>
                <w:noProof/>
                <w:webHidden/>
              </w:rPr>
              <w:tab/>
            </w:r>
            <w:r>
              <w:rPr>
                <w:noProof/>
                <w:webHidden/>
              </w:rPr>
              <w:fldChar w:fldCharType="begin"/>
            </w:r>
            <w:r>
              <w:rPr>
                <w:noProof/>
                <w:webHidden/>
              </w:rPr>
              <w:instrText xml:space="preserve"> PAGEREF _Toc240542302 \h </w:instrText>
            </w:r>
            <w:r>
              <w:rPr>
                <w:noProof/>
                <w:webHidden/>
              </w:rPr>
            </w:r>
            <w:r>
              <w:rPr>
                <w:noProof/>
                <w:webHidden/>
              </w:rPr>
              <w:fldChar w:fldCharType="separate"/>
            </w:r>
            <w:r>
              <w:rPr>
                <w:noProof/>
                <w:webHidden/>
              </w:rPr>
              <w:t>14</w:t>
            </w:r>
            <w:r>
              <w:rPr>
                <w:noProof/>
                <w:webHidden/>
              </w:rPr>
              <w:fldChar w:fldCharType="end"/>
            </w:r>
          </w:hyperlink>
        </w:p>
        <w:p w14:paraId="423FDD8A" w14:textId="0B75CDEA"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03" w:history="1">
            <w:r w:rsidRPr="00D7378E">
              <w:rPr>
                <w:rStyle w:val="Hyperlink"/>
                <w:noProof/>
              </w:rPr>
              <w:t>56. Exceeding Fundraising Limits</w:t>
            </w:r>
            <w:r>
              <w:rPr>
                <w:noProof/>
                <w:webHidden/>
              </w:rPr>
              <w:tab/>
            </w:r>
            <w:r>
              <w:rPr>
                <w:noProof/>
                <w:webHidden/>
              </w:rPr>
              <w:fldChar w:fldCharType="begin"/>
            </w:r>
            <w:r>
              <w:rPr>
                <w:noProof/>
                <w:webHidden/>
              </w:rPr>
              <w:instrText xml:space="preserve"> PAGEREF _Toc240542303 \h </w:instrText>
            </w:r>
            <w:r>
              <w:rPr>
                <w:noProof/>
                <w:webHidden/>
              </w:rPr>
            </w:r>
            <w:r>
              <w:rPr>
                <w:noProof/>
                <w:webHidden/>
              </w:rPr>
              <w:fldChar w:fldCharType="separate"/>
            </w:r>
            <w:r>
              <w:rPr>
                <w:noProof/>
                <w:webHidden/>
              </w:rPr>
              <w:t>14</w:t>
            </w:r>
            <w:r>
              <w:rPr>
                <w:noProof/>
                <w:webHidden/>
              </w:rPr>
              <w:fldChar w:fldCharType="end"/>
            </w:r>
          </w:hyperlink>
        </w:p>
        <w:p w14:paraId="2722D924" w14:textId="00248351"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04" w:history="1">
            <w:r w:rsidRPr="00D7378E">
              <w:rPr>
                <w:rStyle w:val="Hyperlink"/>
                <w:noProof/>
              </w:rPr>
              <w:t>57. Misrepresentation and Prohibited Advertisement</w:t>
            </w:r>
            <w:r>
              <w:rPr>
                <w:noProof/>
                <w:webHidden/>
              </w:rPr>
              <w:tab/>
            </w:r>
            <w:r>
              <w:rPr>
                <w:noProof/>
                <w:webHidden/>
              </w:rPr>
              <w:fldChar w:fldCharType="begin"/>
            </w:r>
            <w:r>
              <w:rPr>
                <w:noProof/>
                <w:webHidden/>
              </w:rPr>
              <w:instrText xml:space="preserve"> PAGEREF _Toc240542304 \h </w:instrText>
            </w:r>
            <w:r>
              <w:rPr>
                <w:noProof/>
                <w:webHidden/>
              </w:rPr>
            </w:r>
            <w:r>
              <w:rPr>
                <w:noProof/>
                <w:webHidden/>
              </w:rPr>
              <w:fldChar w:fldCharType="separate"/>
            </w:r>
            <w:r>
              <w:rPr>
                <w:noProof/>
                <w:webHidden/>
              </w:rPr>
              <w:t>14</w:t>
            </w:r>
            <w:r>
              <w:rPr>
                <w:noProof/>
                <w:webHidden/>
              </w:rPr>
              <w:fldChar w:fldCharType="end"/>
            </w:r>
          </w:hyperlink>
        </w:p>
        <w:p w14:paraId="7EF10407" w14:textId="782EDBBA"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05" w:history="1">
            <w:r w:rsidRPr="00D7378E">
              <w:rPr>
                <w:rStyle w:val="Hyperlink"/>
                <w:noProof/>
              </w:rPr>
              <w:t>58. Failure to Disclose Required Material Change or Ongoing Disclosures</w:t>
            </w:r>
            <w:r>
              <w:rPr>
                <w:noProof/>
                <w:webHidden/>
              </w:rPr>
              <w:tab/>
            </w:r>
            <w:r>
              <w:rPr>
                <w:noProof/>
                <w:webHidden/>
              </w:rPr>
              <w:fldChar w:fldCharType="begin"/>
            </w:r>
            <w:r>
              <w:rPr>
                <w:noProof/>
                <w:webHidden/>
              </w:rPr>
              <w:instrText xml:space="preserve"> PAGEREF _Toc240542305 \h </w:instrText>
            </w:r>
            <w:r>
              <w:rPr>
                <w:noProof/>
                <w:webHidden/>
              </w:rPr>
            </w:r>
            <w:r>
              <w:rPr>
                <w:noProof/>
                <w:webHidden/>
              </w:rPr>
              <w:fldChar w:fldCharType="separate"/>
            </w:r>
            <w:r>
              <w:rPr>
                <w:noProof/>
                <w:webHidden/>
              </w:rPr>
              <w:t>14</w:t>
            </w:r>
            <w:r>
              <w:rPr>
                <w:noProof/>
                <w:webHidden/>
              </w:rPr>
              <w:fldChar w:fldCharType="end"/>
            </w:r>
          </w:hyperlink>
        </w:p>
        <w:p w14:paraId="7F348B75" w14:textId="771C1449"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06" w:history="1">
            <w:r w:rsidRPr="00D7378E">
              <w:rPr>
                <w:rStyle w:val="Hyperlink"/>
                <w:noProof/>
              </w:rPr>
              <w:t>59. Failure to Conduct Due Diligence</w:t>
            </w:r>
            <w:r>
              <w:rPr>
                <w:noProof/>
                <w:webHidden/>
              </w:rPr>
              <w:tab/>
            </w:r>
            <w:r>
              <w:rPr>
                <w:noProof/>
                <w:webHidden/>
              </w:rPr>
              <w:fldChar w:fldCharType="begin"/>
            </w:r>
            <w:r>
              <w:rPr>
                <w:noProof/>
                <w:webHidden/>
              </w:rPr>
              <w:instrText xml:space="preserve"> PAGEREF _Toc240542306 \h </w:instrText>
            </w:r>
            <w:r>
              <w:rPr>
                <w:noProof/>
                <w:webHidden/>
              </w:rPr>
            </w:r>
            <w:r>
              <w:rPr>
                <w:noProof/>
                <w:webHidden/>
              </w:rPr>
              <w:fldChar w:fldCharType="separate"/>
            </w:r>
            <w:r>
              <w:rPr>
                <w:noProof/>
                <w:webHidden/>
              </w:rPr>
              <w:t>14</w:t>
            </w:r>
            <w:r>
              <w:rPr>
                <w:noProof/>
                <w:webHidden/>
              </w:rPr>
              <w:fldChar w:fldCharType="end"/>
            </w:r>
          </w:hyperlink>
        </w:p>
        <w:p w14:paraId="1DD6FEB8" w14:textId="2D71626D"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07" w:history="1">
            <w:r w:rsidRPr="00D7378E">
              <w:rPr>
                <w:rStyle w:val="Hyperlink"/>
                <w:noProof/>
              </w:rPr>
              <w:t>60. Failure to Disclose Risk and Display Cautionary Statements</w:t>
            </w:r>
            <w:r>
              <w:rPr>
                <w:noProof/>
                <w:webHidden/>
              </w:rPr>
              <w:tab/>
            </w:r>
            <w:r>
              <w:rPr>
                <w:noProof/>
                <w:webHidden/>
              </w:rPr>
              <w:fldChar w:fldCharType="begin"/>
            </w:r>
            <w:r>
              <w:rPr>
                <w:noProof/>
                <w:webHidden/>
              </w:rPr>
              <w:instrText xml:space="preserve"> PAGEREF _Toc240542307 \h </w:instrText>
            </w:r>
            <w:r>
              <w:rPr>
                <w:noProof/>
                <w:webHidden/>
              </w:rPr>
            </w:r>
            <w:r>
              <w:rPr>
                <w:noProof/>
                <w:webHidden/>
              </w:rPr>
              <w:fldChar w:fldCharType="separate"/>
            </w:r>
            <w:r>
              <w:rPr>
                <w:noProof/>
                <w:webHidden/>
              </w:rPr>
              <w:t>14</w:t>
            </w:r>
            <w:r>
              <w:rPr>
                <w:noProof/>
                <w:webHidden/>
              </w:rPr>
              <w:fldChar w:fldCharType="end"/>
            </w:r>
          </w:hyperlink>
        </w:p>
        <w:p w14:paraId="5BF68C05" w14:textId="593DC9F5"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08" w:history="1">
            <w:r w:rsidRPr="00D7378E">
              <w:rPr>
                <w:rStyle w:val="Hyperlink"/>
                <w:noProof/>
              </w:rPr>
              <w:t>61. Failure to Obtain Risk Acknowledgment Forms</w:t>
            </w:r>
            <w:r>
              <w:rPr>
                <w:noProof/>
                <w:webHidden/>
              </w:rPr>
              <w:tab/>
            </w:r>
            <w:r>
              <w:rPr>
                <w:noProof/>
                <w:webHidden/>
              </w:rPr>
              <w:fldChar w:fldCharType="begin"/>
            </w:r>
            <w:r>
              <w:rPr>
                <w:noProof/>
                <w:webHidden/>
              </w:rPr>
              <w:instrText xml:space="preserve"> PAGEREF _Toc240542308 \h </w:instrText>
            </w:r>
            <w:r>
              <w:rPr>
                <w:noProof/>
                <w:webHidden/>
              </w:rPr>
            </w:r>
            <w:r>
              <w:rPr>
                <w:noProof/>
                <w:webHidden/>
              </w:rPr>
              <w:fldChar w:fldCharType="separate"/>
            </w:r>
            <w:r>
              <w:rPr>
                <w:noProof/>
                <w:webHidden/>
              </w:rPr>
              <w:t>14</w:t>
            </w:r>
            <w:r>
              <w:rPr>
                <w:noProof/>
                <w:webHidden/>
              </w:rPr>
              <w:fldChar w:fldCharType="end"/>
            </w:r>
          </w:hyperlink>
        </w:p>
        <w:p w14:paraId="1C6677FB" w14:textId="6898DB32"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09" w:history="1">
            <w:r w:rsidRPr="00D7378E">
              <w:rPr>
                <w:rStyle w:val="Hyperlink"/>
                <w:noProof/>
              </w:rPr>
              <w:t>62. Violations by Investors</w:t>
            </w:r>
            <w:r>
              <w:rPr>
                <w:noProof/>
                <w:webHidden/>
              </w:rPr>
              <w:tab/>
            </w:r>
            <w:r>
              <w:rPr>
                <w:noProof/>
                <w:webHidden/>
              </w:rPr>
              <w:fldChar w:fldCharType="begin"/>
            </w:r>
            <w:r>
              <w:rPr>
                <w:noProof/>
                <w:webHidden/>
              </w:rPr>
              <w:instrText xml:space="preserve"> PAGEREF _Toc240542309 \h </w:instrText>
            </w:r>
            <w:r>
              <w:rPr>
                <w:noProof/>
                <w:webHidden/>
              </w:rPr>
            </w:r>
            <w:r>
              <w:rPr>
                <w:noProof/>
                <w:webHidden/>
              </w:rPr>
              <w:fldChar w:fldCharType="separate"/>
            </w:r>
            <w:r>
              <w:rPr>
                <w:noProof/>
                <w:webHidden/>
              </w:rPr>
              <w:t>14</w:t>
            </w:r>
            <w:r>
              <w:rPr>
                <w:noProof/>
                <w:webHidden/>
              </w:rPr>
              <w:fldChar w:fldCharType="end"/>
            </w:r>
          </w:hyperlink>
        </w:p>
        <w:p w14:paraId="22159BB2" w14:textId="67390B4C"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10" w:history="1">
            <w:r w:rsidRPr="00D7378E">
              <w:rPr>
                <w:rStyle w:val="Hyperlink"/>
                <w:noProof/>
              </w:rPr>
              <w:t>63. Other Violations</w:t>
            </w:r>
            <w:r>
              <w:rPr>
                <w:noProof/>
                <w:webHidden/>
              </w:rPr>
              <w:tab/>
            </w:r>
            <w:r>
              <w:rPr>
                <w:noProof/>
                <w:webHidden/>
              </w:rPr>
              <w:fldChar w:fldCharType="begin"/>
            </w:r>
            <w:r>
              <w:rPr>
                <w:noProof/>
                <w:webHidden/>
              </w:rPr>
              <w:instrText xml:space="preserve"> PAGEREF _Toc240542310 \h </w:instrText>
            </w:r>
            <w:r>
              <w:rPr>
                <w:noProof/>
                <w:webHidden/>
              </w:rPr>
            </w:r>
            <w:r>
              <w:rPr>
                <w:noProof/>
                <w:webHidden/>
              </w:rPr>
              <w:fldChar w:fldCharType="separate"/>
            </w:r>
            <w:r>
              <w:rPr>
                <w:noProof/>
                <w:webHidden/>
              </w:rPr>
              <w:t>14</w:t>
            </w:r>
            <w:r>
              <w:rPr>
                <w:noProof/>
                <w:webHidden/>
              </w:rPr>
              <w:fldChar w:fldCharType="end"/>
            </w:r>
          </w:hyperlink>
        </w:p>
        <w:p w14:paraId="3202C864" w14:textId="0ABC5D44"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11" w:history="1">
            <w:r w:rsidRPr="00D7378E">
              <w:rPr>
                <w:rStyle w:val="Hyperlink"/>
                <w:noProof/>
              </w:rPr>
              <w:t>64. Power of the Authority to Conduct Inspections</w:t>
            </w:r>
            <w:r>
              <w:rPr>
                <w:noProof/>
                <w:webHidden/>
              </w:rPr>
              <w:tab/>
            </w:r>
            <w:r>
              <w:rPr>
                <w:noProof/>
                <w:webHidden/>
              </w:rPr>
              <w:fldChar w:fldCharType="begin"/>
            </w:r>
            <w:r>
              <w:rPr>
                <w:noProof/>
                <w:webHidden/>
              </w:rPr>
              <w:instrText xml:space="preserve"> PAGEREF _Toc240542311 \h </w:instrText>
            </w:r>
            <w:r>
              <w:rPr>
                <w:noProof/>
                <w:webHidden/>
              </w:rPr>
            </w:r>
            <w:r>
              <w:rPr>
                <w:noProof/>
                <w:webHidden/>
              </w:rPr>
              <w:fldChar w:fldCharType="separate"/>
            </w:r>
            <w:r>
              <w:rPr>
                <w:noProof/>
                <w:webHidden/>
              </w:rPr>
              <w:t>14</w:t>
            </w:r>
            <w:r>
              <w:rPr>
                <w:noProof/>
                <w:webHidden/>
              </w:rPr>
              <w:fldChar w:fldCharType="end"/>
            </w:r>
          </w:hyperlink>
        </w:p>
        <w:p w14:paraId="2FCE7E2B" w14:textId="0B845244" w:rsidR="008105BB" w:rsidRDefault="008105BB">
          <w:pPr>
            <w:pStyle w:val="TOC1"/>
            <w:tabs>
              <w:tab w:val="right" w:leader="dot" w:pos="9350"/>
            </w:tabs>
            <w:rPr>
              <w:rFonts w:asciiTheme="minorHAnsi" w:hAnsiTheme="minorHAnsi"/>
              <w:noProof/>
              <w:kern w:val="2"/>
              <w:sz w:val="24"/>
              <w:szCs w:val="24"/>
              <w14:ligatures w14:val="standardContextual"/>
            </w:rPr>
          </w:pPr>
          <w:hyperlink w:anchor="_Toc240542312" w:history="1">
            <w:r w:rsidRPr="00D7378E">
              <w:rPr>
                <w:rStyle w:val="Hyperlink"/>
                <w:noProof/>
              </w:rPr>
              <w:t>Part Nine: Miscellaneous Provisions</w:t>
            </w:r>
            <w:r>
              <w:rPr>
                <w:noProof/>
                <w:webHidden/>
              </w:rPr>
              <w:tab/>
            </w:r>
            <w:r>
              <w:rPr>
                <w:noProof/>
                <w:webHidden/>
              </w:rPr>
              <w:fldChar w:fldCharType="begin"/>
            </w:r>
            <w:r>
              <w:rPr>
                <w:noProof/>
                <w:webHidden/>
              </w:rPr>
              <w:instrText xml:space="preserve"> PAGEREF _Toc240542312 \h </w:instrText>
            </w:r>
            <w:r>
              <w:rPr>
                <w:noProof/>
                <w:webHidden/>
              </w:rPr>
            </w:r>
            <w:r>
              <w:rPr>
                <w:noProof/>
                <w:webHidden/>
              </w:rPr>
              <w:fldChar w:fldCharType="separate"/>
            </w:r>
            <w:r>
              <w:rPr>
                <w:noProof/>
                <w:webHidden/>
              </w:rPr>
              <w:t>14</w:t>
            </w:r>
            <w:r>
              <w:rPr>
                <w:noProof/>
                <w:webHidden/>
              </w:rPr>
              <w:fldChar w:fldCharType="end"/>
            </w:r>
          </w:hyperlink>
        </w:p>
        <w:p w14:paraId="1FCB094C" w14:textId="1F920E50"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13" w:history="1">
            <w:r w:rsidRPr="00D7378E">
              <w:rPr>
                <w:rStyle w:val="Hyperlink"/>
                <w:noProof/>
              </w:rPr>
              <w:t>65. Additional Information and Due Diligence Requirements</w:t>
            </w:r>
            <w:r>
              <w:rPr>
                <w:noProof/>
                <w:webHidden/>
              </w:rPr>
              <w:tab/>
            </w:r>
            <w:r>
              <w:rPr>
                <w:noProof/>
                <w:webHidden/>
              </w:rPr>
              <w:fldChar w:fldCharType="begin"/>
            </w:r>
            <w:r>
              <w:rPr>
                <w:noProof/>
                <w:webHidden/>
              </w:rPr>
              <w:instrText xml:space="preserve"> PAGEREF _Toc240542313 \h </w:instrText>
            </w:r>
            <w:r>
              <w:rPr>
                <w:noProof/>
                <w:webHidden/>
              </w:rPr>
            </w:r>
            <w:r>
              <w:rPr>
                <w:noProof/>
                <w:webHidden/>
              </w:rPr>
              <w:fldChar w:fldCharType="separate"/>
            </w:r>
            <w:r>
              <w:rPr>
                <w:noProof/>
                <w:webHidden/>
              </w:rPr>
              <w:t>14</w:t>
            </w:r>
            <w:r>
              <w:rPr>
                <w:noProof/>
                <w:webHidden/>
              </w:rPr>
              <w:fldChar w:fldCharType="end"/>
            </w:r>
          </w:hyperlink>
        </w:p>
        <w:p w14:paraId="4B305BA3" w14:textId="274A0A30"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14" w:history="1">
            <w:r w:rsidRPr="00D7378E">
              <w:rPr>
                <w:rStyle w:val="Hyperlink"/>
                <w:noProof/>
              </w:rPr>
              <w:t>66. Inapplicable Laws</w:t>
            </w:r>
            <w:r>
              <w:rPr>
                <w:noProof/>
                <w:webHidden/>
              </w:rPr>
              <w:tab/>
            </w:r>
            <w:r>
              <w:rPr>
                <w:noProof/>
                <w:webHidden/>
              </w:rPr>
              <w:fldChar w:fldCharType="begin"/>
            </w:r>
            <w:r>
              <w:rPr>
                <w:noProof/>
                <w:webHidden/>
              </w:rPr>
              <w:instrText xml:space="preserve"> PAGEREF _Toc240542314 \h </w:instrText>
            </w:r>
            <w:r>
              <w:rPr>
                <w:noProof/>
                <w:webHidden/>
              </w:rPr>
            </w:r>
            <w:r>
              <w:rPr>
                <w:noProof/>
                <w:webHidden/>
              </w:rPr>
              <w:fldChar w:fldCharType="separate"/>
            </w:r>
            <w:r>
              <w:rPr>
                <w:noProof/>
                <w:webHidden/>
              </w:rPr>
              <w:t>14</w:t>
            </w:r>
            <w:r>
              <w:rPr>
                <w:noProof/>
                <w:webHidden/>
              </w:rPr>
              <w:fldChar w:fldCharType="end"/>
            </w:r>
          </w:hyperlink>
        </w:p>
        <w:p w14:paraId="19384A71" w14:textId="66C5F456" w:rsidR="008105BB" w:rsidRDefault="008105BB">
          <w:pPr>
            <w:pStyle w:val="TOC3"/>
            <w:tabs>
              <w:tab w:val="right" w:leader="dot" w:pos="9350"/>
            </w:tabs>
            <w:rPr>
              <w:rFonts w:asciiTheme="minorHAnsi" w:hAnsiTheme="minorHAnsi"/>
              <w:noProof/>
              <w:kern w:val="2"/>
              <w:sz w:val="24"/>
              <w:szCs w:val="24"/>
              <w14:ligatures w14:val="standardContextual"/>
            </w:rPr>
          </w:pPr>
          <w:hyperlink w:anchor="_Toc240542315" w:history="1">
            <w:r w:rsidRPr="00D7378E">
              <w:rPr>
                <w:rStyle w:val="Hyperlink"/>
                <w:noProof/>
              </w:rPr>
              <w:t>67. Effective Date</w:t>
            </w:r>
            <w:r>
              <w:rPr>
                <w:noProof/>
                <w:webHidden/>
              </w:rPr>
              <w:tab/>
            </w:r>
            <w:r>
              <w:rPr>
                <w:noProof/>
                <w:webHidden/>
              </w:rPr>
              <w:fldChar w:fldCharType="begin"/>
            </w:r>
            <w:r>
              <w:rPr>
                <w:noProof/>
                <w:webHidden/>
              </w:rPr>
              <w:instrText xml:space="preserve"> PAGEREF _Toc240542315 \h </w:instrText>
            </w:r>
            <w:r>
              <w:rPr>
                <w:noProof/>
                <w:webHidden/>
              </w:rPr>
            </w:r>
            <w:r>
              <w:rPr>
                <w:noProof/>
                <w:webHidden/>
              </w:rPr>
              <w:fldChar w:fldCharType="separate"/>
            </w:r>
            <w:r>
              <w:rPr>
                <w:noProof/>
                <w:webHidden/>
              </w:rPr>
              <w:t>14</w:t>
            </w:r>
            <w:r>
              <w:rPr>
                <w:noProof/>
                <w:webHidden/>
              </w:rPr>
              <w:fldChar w:fldCharType="end"/>
            </w:r>
          </w:hyperlink>
        </w:p>
        <w:p w14:paraId="118689C1" w14:textId="533B6F18" w:rsidR="008105BB" w:rsidRDefault="008105BB">
          <w:r>
            <w:rPr>
              <w:b/>
              <w:bCs/>
              <w:noProof/>
            </w:rPr>
            <w:fldChar w:fldCharType="end"/>
          </w:r>
        </w:p>
      </w:sdtContent>
    </w:sdt>
    <w:p w14:paraId="470566D1" w14:textId="3A670EA4" w:rsidR="004E0779" w:rsidRPr="00E322E8" w:rsidRDefault="004E0779">
      <w:pPr>
        <w:rPr>
          <w:sz w:val="24"/>
          <w:szCs w:val="24"/>
        </w:rPr>
      </w:pPr>
    </w:p>
    <w:p w14:paraId="354646BA" w14:textId="77777777" w:rsidR="004E0779" w:rsidRPr="00E322E8" w:rsidRDefault="00304DFD">
      <w:pPr>
        <w:rPr>
          <w:sz w:val="24"/>
          <w:szCs w:val="24"/>
        </w:rPr>
      </w:pPr>
      <w:r w:rsidRPr="00E322E8">
        <w:rPr>
          <w:sz w:val="24"/>
          <w:szCs w:val="24"/>
        </w:rPr>
        <w:br w:type="page"/>
      </w:r>
    </w:p>
    <w:p w14:paraId="64142F80" w14:textId="332F2B0B" w:rsidR="004E0779" w:rsidRPr="00E322E8" w:rsidRDefault="00304DFD">
      <w:pPr>
        <w:pStyle w:val="Heading1"/>
        <w:rPr>
          <w:color w:val="auto"/>
          <w:sz w:val="24"/>
          <w:szCs w:val="24"/>
        </w:rPr>
      </w:pPr>
      <w:bookmarkStart w:id="0" w:name="_Toc239449011"/>
      <w:bookmarkStart w:id="1" w:name="_Toc240542238"/>
      <w:r w:rsidRPr="00E322E8">
        <w:rPr>
          <w:color w:val="auto"/>
          <w:sz w:val="24"/>
          <w:szCs w:val="24"/>
        </w:rPr>
        <w:lastRenderedPageBreak/>
        <w:t>Preamble</w:t>
      </w:r>
      <w:bookmarkEnd w:id="0"/>
      <w:bookmarkEnd w:id="1"/>
    </w:p>
    <w:p w14:paraId="756F2AD9" w14:textId="77777777" w:rsidR="004E0779" w:rsidRPr="00E322E8" w:rsidRDefault="00304DFD">
      <w:pPr>
        <w:jc w:val="both"/>
        <w:rPr>
          <w:sz w:val="24"/>
          <w:szCs w:val="24"/>
        </w:rPr>
      </w:pPr>
      <w:r w:rsidRPr="00E322E8">
        <w:rPr>
          <w:sz w:val="24"/>
          <w:szCs w:val="24"/>
        </w:rPr>
        <w:t>WHEREAS, the development of an inclusive, transparent, and efficient capital market is a key pillar for accelerating sustainable economic growth and private sector development in Ethiopia;</w:t>
      </w:r>
    </w:p>
    <w:p w14:paraId="44CBAF82" w14:textId="4EE921FE" w:rsidR="004E0779" w:rsidRPr="00E322E8" w:rsidRDefault="00304DFD">
      <w:pPr>
        <w:jc w:val="both"/>
        <w:rPr>
          <w:sz w:val="24"/>
          <w:szCs w:val="24"/>
        </w:rPr>
      </w:pPr>
      <w:r w:rsidRPr="00E322E8">
        <w:rPr>
          <w:sz w:val="24"/>
          <w:szCs w:val="24"/>
        </w:rPr>
        <w:t xml:space="preserve">WHEREAS, </w:t>
      </w:r>
      <w:r w:rsidR="00F6577E" w:rsidRPr="00E322E8">
        <w:rPr>
          <w:sz w:val="24"/>
          <w:szCs w:val="24"/>
        </w:rPr>
        <w:t>M</w:t>
      </w:r>
      <w:r w:rsidRPr="00E322E8">
        <w:rPr>
          <w:sz w:val="24"/>
          <w:szCs w:val="24"/>
        </w:rPr>
        <w:t>SMEs play a critical role in overall economic development, and facilitating their access to capital markets is essential to enabling capital formation and supporting their growth and development;</w:t>
      </w:r>
    </w:p>
    <w:p w14:paraId="13F14BD6" w14:textId="3704A830" w:rsidR="001635F1" w:rsidRPr="00E322E8" w:rsidRDefault="001635F1" w:rsidP="001635F1">
      <w:pPr>
        <w:jc w:val="both"/>
        <w:rPr>
          <w:sz w:val="24"/>
          <w:szCs w:val="24"/>
        </w:rPr>
      </w:pPr>
      <w:r w:rsidRPr="00E322E8">
        <w:rPr>
          <w:sz w:val="24"/>
          <w:szCs w:val="24"/>
        </w:rPr>
        <w:t xml:space="preserve">WHEREAS, </w:t>
      </w:r>
      <w:r w:rsidR="00240E97" w:rsidRPr="00E322E8">
        <w:rPr>
          <w:sz w:val="24"/>
          <w:szCs w:val="24"/>
        </w:rPr>
        <w:t>investment crowdfunding</w:t>
      </w:r>
      <w:r w:rsidRPr="00E322E8">
        <w:rPr>
          <w:sz w:val="24"/>
          <w:szCs w:val="24"/>
        </w:rPr>
        <w:t xml:space="preserve"> provides alternative financing mechanisms </w:t>
      </w:r>
      <w:r w:rsidR="007D6BBA" w:rsidRPr="00E322E8">
        <w:rPr>
          <w:sz w:val="24"/>
          <w:szCs w:val="24"/>
        </w:rPr>
        <w:t>for micro</w:t>
      </w:r>
      <w:r w:rsidRPr="00E322E8">
        <w:rPr>
          <w:sz w:val="24"/>
          <w:szCs w:val="24"/>
        </w:rPr>
        <w:t>, small, and medium-sized enterprises (MSMEs), and Startups in Ethiopia;</w:t>
      </w:r>
    </w:p>
    <w:p w14:paraId="5518DEA0" w14:textId="0424BB45" w:rsidR="004E0779" w:rsidRPr="00E322E8" w:rsidRDefault="007D6BBA">
      <w:pPr>
        <w:jc w:val="both"/>
        <w:rPr>
          <w:sz w:val="24"/>
          <w:szCs w:val="24"/>
        </w:rPr>
      </w:pPr>
      <w:r w:rsidRPr="00E322E8">
        <w:rPr>
          <w:sz w:val="24"/>
          <w:szCs w:val="24"/>
        </w:rPr>
        <w:t>WHEREAS,</w:t>
      </w:r>
      <w:r w:rsidR="00304DFD" w:rsidRPr="00E322E8">
        <w:rPr>
          <w:sz w:val="24"/>
          <w:szCs w:val="24"/>
        </w:rPr>
        <w:t xml:space="preserve"> the legal and institutional framework for crowdfunding is one critical mechanism </w:t>
      </w:r>
      <w:r w:rsidR="0032719F" w:rsidRPr="00E322E8">
        <w:rPr>
          <w:rFonts w:cs="Nyala"/>
          <w:sz w:val="24"/>
          <w:szCs w:val="24"/>
        </w:rPr>
        <w:t>to ensure</w:t>
      </w:r>
      <w:r w:rsidR="006F698B" w:rsidRPr="00E322E8">
        <w:rPr>
          <w:rFonts w:cs="Nyala"/>
          <w:sz w:val="24"/>
          <w:szCs w:val="24"/>
        </w:rPr>
        <w:t xml:space="preserve"> successful and trusted</w:t>
      </w:r>
      <w:r w:rsidR="00304DFD" w:rsidRPr="00E322E8">
        <w:rPr>
          <w:sz w:val="24"/>
          <w:szCs w:val="24"/>
        </w:rPr>
        <w:t xml:space="preserve"> SME capital formation and mobilizing local savings toward productive investment</w:t>
      </w:r>
      <w:r w:rsidR="00545B16" w:rsidRPr="00E322E8">
        <w:rPr>
          <w:sz w:val="24"/>
          <w:szCs w:val="24"/>
        </w:rPr>
        <w:t xml:space="preserve"> in an orderly manner</w:t>
      </w:r>
      <w:r w:rsidR="00304DFD" w:rsidRPr="00E322E8">
        <w:rPr>
          <w:sz w:val="24"/>
          <w:szCs w:val="24"/>
        </w:rPr>
        <w:t>;</w:t>
      </w:r>
    </w:p>
    <w:p w14:paraId="3CBE3100" w14:textId="1D17F19E" w:rsidR="004E0779" w:rsidRPr="00E322E8" w:rsidRDefault="00304DFD">
      <w:pPr>
        <w:jc w:val="both"/>
        <w:rPr>
          <w:sz w:val="24"/>
          <w:szCs w:val="24"/>
        </w:rPr>
      </w:pPr>
      <w:r w:rsidRPr="00E322E8">
        <w:rPr>
          <w:sz w:val="24"/>
          <w:szCs w:val="24"/>
        </w:rPr>
        <w:t>NOW, THEREFORE, the Authority hereby issues this Directive on Crowdfunding in accordance with Articles 5</w:t>
      </w:r>
      <w:r w:rsidR="00162441">
        <w:rPr>
          <w:sz w:val="24"/>
          <w:szCs w:val="24"/>
        </w:rPr>
        <w:t>5</w:t>
      </w:r>
      <w:r w:rsidR="00342EA0" w:rsidRPr="00E322E8">
        <w:rPr>
          <w:sz w:val="24"/>
          <w:szCs w:val="24"/>
        </w:rPr>
        <w:t>,</w:t>
      </w:r>
      <w:r w:rsidR="0093610C" w:rsidRPr="00E322E8">
        <w:rPr>
          <w:rFonts w:cs="Nyala"/>
          <w:sz w:val="24"/>
          <w:szCs w:val="24"/>
        </w:rPr>
        <w:t xml:space="preserve"> 75</w:t>
      </w:r>
      <w:r w:rsidR="00342EA0" w:rsidRPr="00E322E8">
        <w:rPr>
          <w:rFonts w:cs="Nyala"/>
          <w:sz w:val="24"/>
          <w:szCs w:val="24"/>
        </w:rPr>
        <w:t>,</w:t>
      </w:r>
      <w:r w:rsidRPr="00E322E8">
        <w:rPr>
          <w:sz w:val="24"/>
          <w:szCs w:val="24"/>
        </w:rPr>
        <w:t xml:space="preserve"> and 108 of Capital Market Proclamation 1248/2021.</w:t>
      </w:r>
    </w:p>
    <w:p w14:paraId="2E7B072E" w14:textId="77B1D636" w:rsidR="18FDD72D" w:rsidRPr="00E322E8" w:rsidRDefault="18FDD72D" w:rsidP="18FDD72D">
      <w:pPr>
        <w:jc w:val="both"/>
        <w:rPr>
          <w:sz w:val="24"/>
          <w:szCs w:val="24"/>
        </w:rPr>
      </w:pPr>
    </w:p>
    <w:p w14:paraId="27019D22" w14:textId="6E232FC3" w:rsidR="18FDD72D" w:rsidRPr="00E322E8" w:rsidRDefault="18FDD72D" w:rsidP="18FDD72D">
      <w:pPr>
        <w:jc w:val="both"/>
        <w:rPr>
          <w:sz w:val="24"/>
          <w:szCs w:val="24"/>
        </w:rPr>
      </w:pPr>
    </w:p>
    <w:p w14:paraId="32416E72" w14:textId="37A75014" w:rsidR="18FDD72D" w:rsidRPr="00E322E8" w:rsidRDefault="18FDD72D" w:rsidP="18FDD72D">
      <w:pPr>
        <w:jc w:val="both"/>
        <w:rPr>
          <w:sz w:val="24"/>
          <w:szCs w:val="24"/>
        </w:rPr>
      </w:pPr>
    </w:p>
    <w:p w14:paraId="19D9E1F7" w14:textId="701C9084" w:rsidR="18FDD72D" w:rsidRPr="00E322E8" w:rsidRDefault="18FDD72D" w:rsidP="18FDD72D">
      <w:pPr>
        <w:jc w:val="both"/>
        <w:rPr>
          <w:sz w:val="24"/>
          <w:szCs w:val="24"/>
        </w:rPr>
      </w:pPr>
    </w:p>
    <w:p w14:paraId="7EF5E210" w14:textId="60937642" w:rsidR="18FDD72D" w:rsidRPr="00E322E8" w:rsidRDefault="18FDD72D" w:rsidP="18FDD72D">
      <w:pPr>
        <w:jc w:val="both"/>
        <w:rPr>
          <w:sz w:val="24"/>
          <w:szCs w:val="24"/>
        </w:rPr>
      </w:pPr>
    </w:p>
    <w:p w14:paraId="22EEB809" w14:textId="61DCAAC1" w:rsidR="18FDD72D" w:rsidRPr="00E322E8" w:rsidRDefault="18FDD72D" w:rsidP="18FDD72D">
      <w:pPr>
        <w:jc w:val="both"/>
        <w:rPr>
          <w:sz w:val="24"/>
          <w:szCs w:val="24"/>
        </w:rPr>
      </w:pPr>
    </w:p>
    <w:p w14:paraId="6F4EC03F" w14:textId="18780C5D" w:rsidR="18FDD72D" w:rsidRPr="00E322E8" w:rsidRDefault="18FDD72D" w:rsidP="18FDD72D">
      <w:pPr>
        <w:jc w:val="both"/>
        <w:rPr>
          <w:sz w:val="24"/>
          <w:szCs w:val="24"/>
        </w:rPr>
      </w:pPr>
    </w:p>
    <w:p w14:paraId="64D7322B" w14:textId="5EEA3C70" w:rsidR="18FDD72D" w:rsidRPr="00E322E8" w:rsidRDefault="18FDD72D" w:rsidP="18FDD72D">
      <w:pPr>
        <w:jc w:val="both"/>
        <w:rPr>
          <w:sz w:val="24"/>
          <w:szCs w:val="24"/>
        </w:rPr>
      </w:pPr>
    </w:p>
    <w:p w14:paraId="5D2F3214" w14:textId="45475B6F" w:rsidR="18FDD72D" w:rsidRPr="00E322E8" w:rsidRDefault="18FDD72D" w:rsidP="18FDD72D">
      <w:pPr>
        <w:jc w:val="both"/>
        <w:rPr>
          <w:sz w:val="24"/>
          <w:szCs w:val="24"/>
        </w:rPr>
      </w:pPr>
    </w:p>
    <w:p w14:paraId="73A40B7E" w14:textId="6CF5F93E" w:rsidR="18FDD72D" w:rsidRPr="00E322E8" w:rsidRDefault="18FDD72D" w:rsidP="18FDD72D">
      <w:pPr>
        <w:jc w:val="both"/>
        <w:rPr>
          <w:sz w:val="24"/>
          <w:szCs w:val="24"/>
        </w:rPr>
      </w:pPr>
    </w:p>
    <w:p w14:paraId="285AEE37" w14:textId="179F69E2" w:rsidR="18FDD72D" w:rsidRPr="00E322E8" w:rsidRDefault="18FDD72D" w:rsidP="18FDD72D">
      <w:pPr>
        <w:jc w:val="both"/>
        <w:rPr>
          <w:sz w:val="24"/>
          <w:szCs w:val="24"/>
        </w:rPr>
      </w:pPr>
    </w:p>
    <w:p w14:paraId="5F397937" w14:textId="5774D6F9" w:rsidR="18FDD72D" w:rsidRPr="00E322E8" w:rsidRDefault="18FDD72D" w:rsidP="18FDD72D">
      <w:pPr>
        <w:jc w:val="both"/>
        <w:rPr>
          <w:sz w:val="24"/>
          <w:szCs w:val="24"/>
        </w:rPr>
      </w:pPr>
    </w:p>
    <w:p w14:paraId="152B049B" w14:textId="23E08819" w:rsidR="18FDD72D" w:rsidRPr="00E322E8" w:rsidRDefault="18FDD72D" w:rsidP="18FDD72D">
      <w:pPr>
        <w:jc w:val="both"/>
        <w:rPr>
          <w:sz w:val="24"/>
          <w:szCs w:val="24"/>
        </w:rPr>
      </w:pPr>
    </w:p>
    <w:p w14:paraId="05BA72E7" w14:textId="7D7EB20F" w:rsidR="18FDD72D" w:rsidRPr="00E322E8" w:rsidRDefault="18FDD72D" w:rsidP="18FDD72D">
      <w:pPr>
        <w:jc w:val="both"/>
        <w:rPr>
          <w:sz w:val="24"/>
          <w:szCs w:val="24"/>
        </w:rPr>
      </w:pPr>
    </w:p>
    <w:p w14:paraId="15D9AAE7" w14:textId="3EE7F195" w:rsidR="18FDD72D" w:rsidRPr="00E322E8" w:rsidRDefault="18FDD72D" w:rsidP="18FDD72D">
      <w:pPr>
        <w:jc w:val="both"/>
        <w:rPr>
          <w:sz w:val="24"/>
          <w:szCs w:val="24"/>
        </w:rPr>
      </w:pPr>
    </w:p>
    <w:p w14:paraId="676A9262" w14:textId="77777777" w:rsidR="004E0779" w:rsidRPr="00E322E8" w:rsidRDefault="00304DFD" w:rsidP="003C182B">
      <w:pPr>
        <w:pStyle w:val="Heading1"/>
        <w:rPr>
          <w:sz w:val="24"/>
          <w:szCs w:val="24"/>
        </w:rPr>
      </w:pPr>
      <w:bookmarkStart w:id="2" w:name="_Toc239449012"/>
      <w:bookmarkStart w:id="3" w:name="_Toc240542239"/>
      <w:r w:rsidRPr="00E322E8">
        <w:rPr>
          <w:sz w:val="24"/>
          <w:szCs w:val="24"/>
        </w:rPr>
        <w:lastRenderedPageBreak/>
        <w:t>Part One: General Provisions</w:t>
      </w:r>
      <w:bookmarkEnd w:id="2"/>
      <w:bookmarkEnd w:id="3"/>
    </w:p>
    <w:p w14:paraId="7E7E9B14" w14:textId="77777777" w:rsidR="004E0779" w:rsidRPr="00E322E8" w:rsidRDefault="00304DFD">
      <w:pPr>
        <w:pStyle w:val="Heading3"/>
        <w:rPr>
          <w:rFonts w:ascii="Century Gothic" w:hAnsi="Century Gothic"/>
          <w:color w:val="auto"/>
          <w:szCs w:val="24"/>
        </w:rPr>
      </w:pPr>
      <w:bookmarkStart w:id="4" w:name="_Toc239449013"/>
      <w:bookmarkStart w:id="5" w:name="_Toc240542240"/>
      <w:r w:rsidRPr="00E322E8">
        <w:rPr>
          <w:rFonts w:ascii="Century Gothic" w:hAnsi="Century Gothic"/>
          <w:color w:val="auto"/>
          <w:szCs w:val="24"/>
        </w:rPr>
        <w:t>1. Short Title</w:t>
      </w:r>
      <w:bookmarkEnd w:id="4"/>
      <w:bookmarkEnd w:id="5"/>
    </w:p>
    <w:p w14:paraId="5A105A88" w14:textId="77777777" w:rsidR="004E0779" w:rsidRPr="00E322E8" w:rsidRDefault="00304DFD">
      <w:pPr>
        <w:jc w:val="both"/>
        <w:rPr>
          <w:sz w:val="24"/>
          <w:szCs w:val="24"/>
        </w:rPr>
      </w:pPr>
      <w:r w:rsidRPr="00E322E8">
        <w:rPr>
          <w:sz w:val="24"/>
          <w:szCs w:val="24"/>
        </w:rPr>
        <w:t>This Directive may be cited as the “Crowdfunding Directive No. ___/2026”.</w:t>
      </w:r>
    </w:p>
    <w:p w14:paraId="406DEE72" w14:textId="77777777" w:rsidR="004E0779" w:rsidRPr="00E322E8" w:rsidRDefault="00304DFD">
      <w:pPr>
        <w:pStyle w:val="Heading3"/>
        <w:rPr>
          <w:rFonts w:ascii="Century Gothic" w:hAnsi="Century Gothic"/>
          <w:color w:val="auto"/>
          <w:szCs w:val="24"/>
        </w:rPr>
      </w:pPr>
      <w:bookmarkStart w:id="6" w:name="_Toc239449014"/>
      <w:bookmarkStart w:id="7" w:name="_Toc240542241"/>
      <w:r w:rsidRPr="00E322E8">
        <w:rPr>
          <w:rFonts w:ascii="Century Gothic" w:hAnsi="Century Gothic"/>
          <w:color w:val="auto"/>
          <w:szCs w:val="24"/>
        </w:rPr>
        <w:t>2. Definitions</w:t>
      </w:r>
      <w:bookmarkEnd w:id="6"/>
      <w:bookmarkEnd w:id="7"/>
    </w:p>
    <w:p w14:paraId="5461597D" w14:textId="77777777" w:rsidR="004E0779" w:rsidRPr="00E322E8" w:rsidRDefault="00304DFD">
      <w:pPr>
        <w:jc w:val="both"/>
        <w:rPr>
          <w:sz w:val="24"/>
          <w:szCs w:val="24"/>
        </w:rPr>
      </w:pPr>
      <w:r w:rsidRPr="00E322E8">
        <w:rPr>
          <w:sz w:val="24"/>
          <w:szCs w:val="24"/>
        </w:rPr>
        <w:t>Unless the context requires otherwise:</w:t>
      </w:r>
    </w:p>
    <w:p w14:paraId="35B2F497" w14:textId="77777777" w:rsidR="004E0779" w:rsidRPr="00E322E8" w:rsidRDefault="00304DFD">
      <w:pPr>
        <w:ind w:left="432"/>
        <w:jc w:val="both"/>
        <w:rPr>
          <w:sz w:val="24"/>
          <w:szCs w:val="24"/>
        </w:rPr>
      </w:pPr>
      <w:r w:rsidRPr="00E322E8">
        <w:rPr>
          <w:sz w:val="24"/>
          <w:szCs w:val="24"/>
        </w:rPr>
        <w:t xml:space="preserve">1/ </w:t>
      </w:r>
      <w:r w:rsidRPr="00E322E8">
        <w:rPr>
          <w:b/>
          <w:bCs/>
          <w:sz w:val="24"/>
          <w:szCs w:val="24"/>
        </w:rPr>
        <w:t>“Proclamation”</w:t>
      </w:r>
      <w:r w:rsidRPr="00E322E8">
        <w:rPr>
          <w:sz w:val="24"/>
          <w:szCs w:val="24"/>
        </w:rPr>
        <w:t xml:space="preserve"> means </w:t>
      </w:r>
      <w:bookmarkStart w:id="8" w:name="_Int_a9n0KNSR"/>
      <w:r w:rsidRPr="00E322E8">
        <w:rPr>
          <w:sz w:val="24"/>
          <w:szCs w:val="24"/>
        </w:rPr>
        <w:t>the Capital</w:t>
      </w:r>
      <w:bookmarkEnd w:id="8"/>
      <w:r w:rsidRPr="00E322E8">
        <w:rPr>
          <w:sz w:val="24"/>
          <w:szCs w:val="24"/>
        </w:rPr>
        <w:t xml:space="preserve"> Market Proclamation No. 1248/2021.</w:t>
      </w:r>
    </w:p>
    <w:p w14:paraId="2D5E1914" w14:textId="22216015" w:rsidR="004E0779" w:rsidRPr="00E322E8" w:rsidRDefault="00304DFD">
      <w:pPr>
        <w:ind w:left="432"/>
        <w:jc w:val="both"/>
        <w:rPr>
          <w:sz w:val="24"/>
          <w:szCs w:val="24"/>
        </w:rPr>
      </w:pPr>
      <w:r w:rsidRPr="00E322E8">
        <w:rPr>
          <w:sz w:val="24"/>
          <w:szCs w:val="24"/>
        </w:rPr>
        <w:t xml:space="preserve">2/ </w:t>
      </w:r>
      <w:r w:rsidRPr="00E322E8">
        <w:rPr>
          <w:b/>
          <w:bCs/>
          <w:sz w:val="24"/>
          <w:szCs w:val="24"/>
        </w:rPr>
        <w:t>“Authority”</w:t>
      </w:r>
      <w:r w:rsidRPr="00E322E8">
        <w:rPr>
          <w:sz w:val="24"/>
          <w:szCs w:val="24"/>
        </w:rPr>
        <w:t xml:space="preserve"> means the Ethiopian Capital Market Authority established under Article </w:t>
      </w:r>
      <w:r w:rsidR="00816E16" w:rsidRPr="00E322E8">
        <w:rPr>
          <w:sz w:val="24"/>
          <w:szCs w:val="24"/>
        </w:rPr>
        <w:t>3</w:t>
      </w:r>
      <w:r w:rsidR="29928FA5" w:rsidRPr="00E322E8">
        <w:rPr>
          <w:sz w:val="24"/>
          <w:szCs w:val="24"/>
        </w:rPr>
        <w:t>(1)</w:t>
      </w:r>
      <w:r w:rsidRPr="00E322E8">
        <w:rPr>
          <w:sz w:val="24"/>
          <w:szCs w:val="24"/>
        </w:rPr>
        <w:t xml:space="preserve"> of the Proclamation.</w:t>
      </w:r>
    </w:p>
    <w:p w14:paraId="0DF4CE0A" w14:textId="77777777" w:rsidR="004E0779" w:rsidRPr="00E322E8" w:rsidRDefault="00304DFD">
      <w:pPr>
        <w:ind w:left="432"/>
        <w:jc w:val="both"/>
        <w:rPr>
          <w:sz w:val="24"/>
          <w:szCs w:val="24"/>
        </w:rPr>
      </w:pPr>
      <w:r w:rsidRPr="00E322E8">
        <w:rPr>
          <w:sz w:val="24"/>
          <w:szCs w:val="24"/>
        </w:rPr>
        <w:t xml:space="preserve">3/ </w:t>
      </w:r>
      <w:r w:rsidRPr="00E322E8">
        <w:rPr>
          <w:b/>
          <w:sz w:val="24"/>
          <w:szCs w:val="24"/>
        </w:rPr>
        <w:t>“Capital Market Service Providers”</w:t>
      </w:r>
      <w:r w:rsidRPr="00E322E8">
        <w:rPr>
          <w:sz w:val="24"/>
          <w:szCs w:val="24"/>
        </w:rPr>
        <w:t xml:space="preserve"> shall have the meaning given to it under Article 2(7) of the Proclamation.</w:t>
      </w:r>
    </w:p>
    <w:p w14:paraId="03910AD6" w14:textId="77777777" w:rsidR="004E0779" w:rsidRPr="00E322E8" w:rsidRDefault="00304DFD">
      <w:pPr>
        <w:ind w:left="432"/>
        <w:jc w:val="both"/>
        <w:rPr>
          <w:sz w:val="24"/>
          <w:szCs w:val="24"/>
        </w:rPr>
      </w:pPr>
      <w:r w:rsidRPr="00E322E8">
        <w:rPr>
          <w:sz w:val="24"/>
          <w:szCs w:val="24"/>
        </w:rPr>
        <w:t xml:space="preserve">4/ </w:t>
      </w:r>
      <w:r w:rsidRPr="00E322E8">
        <w:rPr>
          <w:b/>
          <w:sz w:val="24"/>
          <w:szCs w:val="24"/>
        </w:rPr>
        <w:t>“Cautionary Statement”</w:t>
      </w:r>
      <w:r w:rsidRPr="00E322E8">
        <w:rPr>
          <w:sz w:val="24"/>
          <w:szCs w:val="24"/>
        </w:rPr>
        <w:t xml:space="preserve"> means a mandatory risk disclosure provided by the Crowdfunding Intermediary which warns and advises Investors that:</w:t>
      </w:r>
    </w:p>
    <w:p w14:paraId="6E5965DE" w14:textId="77777777" w:rsidR="004E0779" w:rsidRPr="00E322E8" w:rsidRDefault="00304DFD">
      <w:pPr>
        <w:ind w:left="936"/>
        <w:jc w:val="both"/>
        <w:rPr>
          <w:sz w:val="24"/>
          <w:szCs w:val="24"/>
        </w:rPr>
      </w:pPr>
      <w:r w:rsidRPr="00E322E8">
        <w:rPr>
          <w:sz w:val="24"/>
          <w:szCs w:val="24"/>
        </w:rPr>
        <w:t>a) investing through an online crowdfunding platform is risky, and Fundraisers seeking funds through the Platform typically involve new or high-risk ventures;</w:t>
      </w:r>
    </w:p>
    <w:p w14:paraId="76A5E357" w14:textId="77777777" w:rsidR="004E0779" w:rsidRPr="00E322E8" w:rsidRDefault="00304DFD">
      <w:pPr>
        <w:ind w:left="936"/>
        <w:jc w:val="both"/>
        <w:rPr>
          <w:sz w:val="24"/>
          <w:szCs w:val="24"/>
        </w:rPr>
      </w:pPr>
      <w:r w:rsidRPr="00E322E8">
        <w:rPr>
          <w:sz w:val="24"/>
          <w:szCs w:val="24"/>
        </w:rPr>
        <w:t>b) Investors may lose their investment, in the ordinary course of business, and must be in a position to bear this risk;</w:t>
      </w:r>
    </w:p>
    <w:p w14:paraId="550F7DCF" w14:textId="77777777" w:rsidR="004E0779" w:rsidRPr="00E322E8" w:rsidRDefault="00304DFD">
      <w:pPr>
        <w:ind w:left="936"/>
        <w:jc w:val="both"/>
        <w:rPr>
          <w:sz w:val="24"/>
          <w:szCs w:val="24"/>
        </w:rPr>
      </w:pPr>
      <w:r w:rsidRPr="00E322E8">
        <w:rPr>
          <w:sz w:val="24"/>
          <w:szCs w:val="24"/>
        </w:rPr>
        <w:t>c) Past results are not indicative of future performance;</w:t>
      </w:r>
    </w:p>
    <w:p w14:paraId="4E5A5C1E" w14:textId="77777777" w:rsidR="004E0779" w:rsidRPr="00E322E8" w:rsidRDefault="00304DFD">
      <w:pPr>
        <w:ind w:left="936"/>
        <w:jc w:val="both"/>
        <w:rPr>
          <w:sz w:val="24"/>
          <w:szCs w:val="24"/>
        </w:rPr>
      </w:pPr>
      <w:r w:rsidRPr="00E322E8">
        <w:rPr>
          <w:sz w:val="24"/>
          <w:szCs w:val="24"/>
        </w:rPr>
        <w:t>d) It is important to read all information given carefully, ask questions and seek independent financial advice before committing themselves; and</w:t>
      </w:r>
    </w:p>
    <w:p w14:paraId="7B8CD6A4" w14:textId="77777777" w:rsidR="004E0779" w:rsidRPr="00E322E8" w:rsidRDefault="00304DFD">
      <w:pPr>
        <w:ind w:left="936"/>
        <w:jc w:val="both"/>
        <w:rPr>
          <w:sz w:val="24"/>
          <w:szCs w:val="24"/>
        </w:rPr>
      </w:pPr>
      <w:r w:rsidRPr="00E322E8">
        <w:rPr>
          <w:sz w:val="24"/>
          <w:szCs w:val="24"/>
        </w:rPr>
        <w:t>e) The investment limits of Investors are being monitored by the Crowdfunding Intermediary.</w:t>
      </w:r>
    </w:p>
    <w:p w14:paraId="0F2486F6" w14:textId="774DDB3C" w:rsidR="7B7B400A" w:rsidRPr="00E322E8" w:rsidRDefault="0028A222" w:rsidP="00B147AC">
      <w:pPr>
        <w:ind w:left="432"/>
        <w:jc w:val="both"/>
        <w:rPr>
          <w:rFonts w:eastAsia="Century Gothic" w:cs="Century Gothic"/>
          <w:sz w:val="24"/>
          <w:szCs w:val="24"/>
          <w:lang w:val="en-GB"/>
        </w:rPr>
      </w:pPr>
      <w:r w:rsidRPr="00E322E8">
        <w:rPr>
          <w:rFonts w:eastAsia="Century Gothic" w:cs="Century Gothic"/>
          <w:sz w:val="24"/>
          <w:szCs w:val="24"/>
          <w:lang w:val="en-GB"/>
        </w:rPr>
        <w:t>5</w:t>
      </w:r>
      <w:r w:rsidR="7B7B400A" w:rsidRPr="00E322E8">
        <w:rPr>
          <w:rFonts w:eastAsia="Century Gothic" w:cs="Century Gothic"/>
          <w:sz w:val="24"/>
          <w:szCs w:val="24"/>
          <w:lang w:val="en-GB"/>
        </w:rPr>
        <w:t>/</w:t>
      </w:r>
      <w:r w:rsidR="7B7B400A" w:rsidRPr="00E322E8">
        <w:rPr>
          <w:rFonts w:eastAsia="Century Gothic" w:cs="Century Gothic"/>
          <w:b/>
          <w:bCs/>
          <w:sz w:val="24"/>
          <w:szCs w:val="24"/>
          <w:lang w:val="en-GB"/>
        </w:rPr>
        <w:t xml:space="preserve"> "Commercial Code"</w:t>
      </w:r>
      <w:r w:rsidR="7B7B400A" w:rsidRPr="00E322E8">
        <w:rPr>
          <w:rFonts w:eastAsia="Century Gothic" w:cs="Century Gothic"/>
          <w:sz w:val="24"/>
          <w:szCs w:val="24"/>
          <w:lang w:val="en-GB"/>
        </w:rPr>
        <w:t xml:space="preserve"> means the Commercial Code of the Federal Democratic Republic of Ethiopia, Proclamation No. 1243/2021.</w:t>
      </w:r>
    </w:p>
    <w:p w14:paraId="6513596C" w14:textId="1C776495" w:rsidR="004E0779" w:rsidRPr="00E322E8" w:rsidRDefault="7B7B400A">
      <w:pPr>
        <w:ind w:left="432"/>
        <w:jc w:val="both"/>
        <w:rPr>
          <w:sz w:val="24"/>
          <w:szCs w:val="24"/>
        </w:rPr>
      </w:pPr>
      <w:r w:rsidRPr="00E322E8">
        <w:rPr>
          <w:sz w:val="24"/>
          <w:szCs w:val="24"/>
        </w:rPr>
        <w:t>6</w:t>
      </w:r>
      <w:r w:rsidR="00304DFD" w:rsidRPr="00E322E8">
        <w:rPr>
          <w:sz w:val="24"/>
          <w:szCs w:val="24"/>
        </w:rPr>
        <w:t xml:space="preserve">/ </w:t>
      </w:r>
      <w:r w:rsidR="00304DFD" w:rsidRPr="00E322E8">
        <w:rPr>
          <w:b/>
          <w:bCs/>
          <w:sz w:val="24"/>
          <w:szCs w:val="24"/>
        </w:rPr>
        <w:t>“Core Investor”</w:t>
      </w:r>
      <w:r w:rsidR="00304DFD" w:rsidRPr="00E322E8">
        <w:rPr>
          <w:sz w:val="24"/>
          <w:szCs w:val="24"/>
        </w:rPr>
        <w:t xml:space="preserve"> means a person, or consortium of persons that has the financial capacity, expertise, and long-term commitment to acquire and hold a substantial ownership interest in a Fundraiser, typically serving as a strategic partner in its establishment, growth, and governance.</w:t>
      </w:r>
    </w:p>
    <w:p w14:paraId="325A6A37" w14:textId="2B5A7276" w:rsidR="004E0779" w:rsidRPr="00E322E8" w:rsidRDefault="4DA9FB8A">
      <w:pPr>
        <w:ind w:left="432"/>
        <w:jc w:val="both"/>
        <w:rPr>
          <w:sz w:val="24"/>
          <w:szCs w:val="24"/>
        </w:rPr>
      </w:pPr>
      <w:r w:rsidRPr="00E322E8">
        <w:rPr>
          <w:sz w:val="24"/>
          <w:szCs w:val="24"/>
        </w:rPr>
        <w:t>7</w:t>
      </w:r>
      <w:r w:rsidR="00304DFD" w:rsidRPr="00E322E8">
        <w:rPr>
          <w:sz w:val="24"/>
          <w:szCs w:val="24"/>
        </w:rPr>
        <w:t xml:space="preserve">/ </w:t>
      </w:r>
      <w:r w:rsidR="00304DFD" w:rsidRPr="00E322E8">
        <w:rPr>
          <w:b/>
          <w:bCs/>
          <w:sz w:val="24"/>
          <w:szCs w:val="24"/>
        </w:rPr>
        <w:t>“Crowdfunding”</w:t>
      </w:r>
      <w:r w:rsidR="00304DFD" w:rsidRPr="00E322E8">
        <w:rPr>
          <w:sz w:val="24"/>
          <w:szCs w:val="24"/>
        </w:rPr>
        <w:t xml:space="preserve"> shall have the meaning given to it under Article 2(17) of the Licensing Directive.</w:t>
      </w:r>
    </w:p>
    <w:p w14:paraId="51A97B9F" w14:textId="47E5D389" w:rsidR="004E0779" w:rsidRPr="00E322E8" w:rsidRDefault="6AF4BE2D">
      <w:pPr>
        <w:ind w:left="432"/>
        <w:jc w:val="both"/>
        <w:rPr>
          <w:sz w:val="24"/>
          <w:szCs w:val="24"/>
        </w:rPr>
      </w:pPr>
      <w:r w:rsidRPr="00E322E8">
        <w:rPr>
          <w:sz w:val="24"/>
          <w:szCs w:val="24"/>
        </w:rPr>
        <w:lastRenderedPageBreak/>
        <w:t>8</w:t>
      </w:r>
      <w:r w:rsidR="00304DFD" w:rsidRPr="00E322E8">
        <w:rPr>
          <w:sz w:val="24"/>
          <w:szCs w:val="24"/>
        </w:rPr>
        <w:t xml:space="preserve">/ </w:t>
      </w:r>
      <w:r w:rsidR="00304DFD" w:rsidRPr="00E322E8">
        <w:rPr>
          <w:b/>
          <w:bCs/>
          <w:sz w:val="24"/>
          <w:szCs w:val="24"/>
        </w:rPr>
        <w:t>“Crowdfunding Intermediary”</w:t>
      </w:r>
      <w:r w:rsidR="00304DFD" w:rsidRPr="00E322E8">
        <w:rPr>
          <w:sz w:val="24"/>
          <w:szCs w:val="24"/>
        </w:rPr>
        <w:t xml:space="preserve"> means a person licensed by the Authority pursuant to Part Ten of the Licensing Directive that operates a Crowdfunding Platform.</w:t>
      </w:r>
    </w:p>
    <w:p w14:paraId="6DF87314" w14:textId="56F11139" w:rsidR="004E0779" w:rsidRPr="00E322E8" w:rsidRDefault="1695C8E2">
      <w:pPr>
        <w:ind w:left="432"/>
        <w:jc w:val="both"/>
        <w:rPr>
          <w:sz w:val="24"/>
          <w:szCs w:val="24"/>
        </w:rPr>
      </w:pPr>
      <w:r w:rsidRPr="00E322E8">
        <w:rPr>
          <w:sz w:val="24"/>
          <w:szCs w:val="24"/>
        </w:rPr>
        <w:t>9</w:t>
      </w:r>
      <w:r w:rsidR="00304DFD" w:rsidRPr="00E322E8">
        <w:rPr>
          <w:sz w:val="24"/>
          <w:szCs w:val="24"/>
        </w:rPr>
        <w:t xml:space="preserve">/ </w:t>
      </w:r>
      <w:r w:rsidR="00304DFD" w:rsidRPr="00E322E8">
        <w:rPr>
          <w:b/>
          <w:bCs/>
          <w:sz w:val="24"/>
          <w:szCs w:val="24"/>
        </w:rPr>
        <w:t>“Crowdfunding Platform”</w:t>
      </w:r>
      <w:r w:rsidR="00304DFD" w:rsidRPr="00E322E8">
        <w:rPr>
          <w:sz w:val="24"/>
          <w:szCs w:val="24"/>
        </w:rPr>
        <w:t xml:space="preserve"> shall have the meaning given to it under Article 2(18) of the Licensing Directive.</w:t>
      </w:r>
    </w:p>
    <w:p w14:paraId="6F63AAD1" w14:textId="792EAB78" w:rsidR="004E0779" w:rsidRPr="00E322E8" w:rsidRDefault="4D7D6565">
      <w:pPr>
        <w:ind w:left="432"/>
        <w:jc w:val="both"/>
        <w:rPr>
          <w:sz w:val="24"/>
          <w:szCs w:val="24"/>
        </w:rPr>
      </w:pPr>
      <w:r w:rsidRPr="00E322E8">
        <w:rPr>
          <w:sz w:val="24"/>
          <w:szCs w:val="24"/>
        </w:rPr>
        <w:t>10</w:t>
      </w:r>
      <w:r w:rsidR="00304DFD" w:rsidRPr="00E322E8">
        <w:rPr>
          <w:sz w:val="24"/>
          <w:szCs w:val="24"/>
        </w:rPr>
        <w:t xml:space="preserve">/ </w:t>
      </w:r>
      <w:r w:rsidR="00304DFD" w:rsidRPr="00E322E8">
        <w:rPr>
          <w:b/>
          <w:bCs/>
          <w:sz w:val="24"/>
          <w:szCs w:val="24"/>
        </w:rPr>
        <w:t>“Due Diligence”</w:t>
      </w:r>
      <w:r w:rsidR="00304DFD" w:rsidRPr="00E322E8">
        <w:rPr>
          <w:sz w:val="24"/>
          <w:szCs w:val="24"/>
        </w:rPr>
        <w:t xml:space="preserve"> means the process of conducting a reasonable investigation, verification, and assessment of the accuracy, completeness, and reliability of information relating to a person in relation to crowdfunding activity.</w:t>
      </w:r>
    </w:p>
    <w:p w14:paraId="5D9D0B23" w14:textId="0E750CCA" w:rsidR="004E0779" w:rsidRPr="00E322E8" w:rsidRDefault="00304DFD">
      <w:pPr>
        <w:ind w:left="432"/>
        <w:jc w:val="both"/>
        <w:rPr>
          <w:sz w:val="24"/>
          <w:szCs w:val="24"/>
        </w:rPr>
      </w:pPr>
      <w:r w:rsidRPr="00E322E8">
        <w:rPr>
          <w:sz w:val="24"/>
          <w:szCs w:val="24"/>
        </w:rPr>
        <w:t>1</w:t>
      </w:r>
      <w:r w:rsidR="64017669" w:rsidRPr="00E322E8">
        <w:rPr>
          <w:sz w:val="24"/>
          <w:szCs w:val="24"/>
        </w:rPr>
        <w:t>1</w:t>
      </w:r>
      <w:r w:rsidRPr="00E322E8">
        <w:rPr>
          <w:sz w:val="24"/>
          <w:szCs w:val="24"/>
        </w:rPr>
        <w:t xml:space="preserve">/ </w:t>
      </w:r>
      <w:r w:rsidRPr="00E322E8">
        <w:rPr>
          <w:b/>
          <w:bCs/>
          <w:sz w:val="24"/>
          <w:szCs w:val="24"/>
        </w:rPr>
        <w:t>“Escrow Account”</w:t>
      </w:r>
      <w:r w:rsidRPr="00E322E8">
        <w:rPr>
          <w:sz w:val="24"/>
          <w:szCs w:val="24"/>
        </w:rPr>
        <w:t xml:space="preserve"> shall have the meaning given to it under Article 2(17) of the Public Offer Directive.</w:t>
      </w:r>
    </w:p>
    <w:p w14:paraId="6CC11740" w14:textId="3B784DF7" w:rsidR="004E0779" w:rsidRPr="00E322E8" w:rsidRDefault="00304DFD">
      <w:pPr>
        <w:ind w:left="432"/>
        <w:jc w:val="both"/>
        <w:rPr>
          <w:sz w:val="24"/>
          <w:szCs w:val="24"/>
        </w:rPr>
      </w:pPr>
      <w:r w:rsidRPr="00E322E8">
        <w:rPr>
          <w:sz w:val="24"/>
          <w:szCs w:val="24"/>
        </w:rPr>
        <w:t>1</w:t>
      </w:r>
      <w:r w:rsidR="50A26D38" w:rsidRPr="00E322E8">
        <w:rPr>
          <w:sz w:val="24"/>
          <w:szCs w:val="24"/>
        </w:rPr>
        <w:t>2</w:t>
      </w:r>
      <w:r w:rsidRPr="00E322E8">
        <w:rPr>
          <w:sz w:val="24"/>
          <w:szCs w:val="24"/>
        </w:rPr>
        <w:t xml:space="preserve">/ </w:t>
      </w:r>
      <w:r w:rsidRPr="00E322E8">
        <w:rPr>
          <w:b/>
          <w:bCs/>
          <w:sz w:val="24"/>
          <w:szCs w:val="24"/>
        </w:rPr>
        <w:t>“Financial Institution”</w:t>
      </w:r>
      <w:r w:rsidRPr="00E322E8">
        <w:rPr>
          <w:sz w:val="24"/>
          <w:szCs w:val="24"/>
        </w:rPr>
        <w:t xml:space="preserve"> means a commercial bank, insurance company, microfinance institution, or any other financial intermediary licensed by the National Bank of Ethiopia.</w:t>
      </w:r>
    </w:p>
    <w:p w14:paraId="46A5F4C6" w14:textId="1153D97F" w:rsidR="004E0779" w:rsidRPr="00E322E8" w:rsidRDefault="00304DFD">
      <w:pPr>
        <w:ind w:left="432"/>
        <w:jc w:val="both"/>
        <w:rPr>
          <w:sz w:val="24"/>
          <w:szCs w:val="24"/>
        </w:rPr>
      </w:pPr>
      <w:r w:rsidRPr="00E322E8">
        <w:rPr>
          <w:sz w:val="24"/>
          <w:szCs w:val="24"/>
        </w:rPr>
        <w:t>1</w:t>
      </w:r>
      <w:r w:rsidR="2F5F4ADD" w:rsidRPr="00E322E8">
        <w:rPr>
          <w:sz w:val="24"/>
          <w:szCs w:val="24"/>
        </w:rPr>
        <w:t>3</w:t>
      </w:r>
      <w:r w:rsidRPr="00E322E8">
        <w:rPr>
          <w:sz w:val="24"/>
          <w:szCs w:val="24"/>
        </w:rPr>
        <w:t xml:space="preserve">/ </w:t>
      </w:r>
      <w:r w:rsidRPr="00E322E8">
        <w:rPr>
          <w:b/>
          <w:bCs/>
          <w:sz w:val="24"/>
          <w:szCs w:val="24"/>
        </w:rPr>
        <w:t>“Fundraiser”</w:t>
      </w:r>
      <w:r w:rsidRPr="00E322E8">
        <w:rPr>
          <w:sz w:val="24"/>
          <w:szCs w:val="24"/>
        </w:rPr>
        <w:t xml:space="preserve"> means a company which issues a Security, which is hosted on the Crowdfunding Platform for purposes of raising funds.</w:t>
      </w:r>
    </w:p>
    <w:p w14:paraId="67AC39F3" w14:textId="58CB8BAA" w:rsidR="004E0779" w:rsidRPr="00E322E8" w:rsidRDefault="00304DFD">
      <w:pPr>
        <w:ind w:left="432"/>
        <w:jc w:val="both"/>
        <w:rPr>
          <w:sz w:val="24"/>
          <w:szCs w:val="24"/>
        </w:rPr>
      </w:pPr>
      <w:r w:rsidRPr="00E322E8">
        <w:rPr>
          <w:sz w:val="24"/>
          <w:szCs w:val="24"/>
        </w:rPr>
        <w:t>1</w:t>
      </w:r>
      <w:r w:rsidR="2D2BA28C" w:rsidRPr="00E322E8">
        <w:rPr>
          <w:sz w:val="24"/>
          <w:szCs w:val="24"/>
        </w:rPr>
        <w:t>4</w:t>
      </w:r>
      <w:r w:rsidRPr="00E322E8">
        <w:rPr>
          <w:sz w:val="24"/>
          <w:szCs w:val="24"/>
        </w:rPr>
        <w:t xml:space="preserve">/ </w:t>
      </w:r>
      <w:r w:rsidRPr="00E322E8">
        <w:rPr>
          <w:b/>
          <w:bCs/>
          <w:sz w:val="24"/>
          <w:szCs w:val="24"/>
        </w:rPr>
        <w:t>“Institutional Investors”</w:t>
      </w:r>
      <w:r w:rsidRPr="00E322E8">
        <w:rPr>
          <w:sz w:val="24"/>
          <w:szCs w:val="24"/>
        </w:rPr>
        <w:t xml:space="preserve"> shall have the meaning given to it under Article 2(23) of the Public Offer Directive.</w:t>
      </w:r>
    </w:p>
    <w:p w14:paraId="5538204E" w14:textId="13B9F13F" w:rsidR="004E0779" w:rsidRPr="00E322E8" w:rsidRDefault="00304DFD">
      <w:pPr>
        <w:ind w:left="432"/>
        <w:jc w:val="both"/>
        <w:rPr>
          <w:sz w:val="24"/>
          <w:szCs w:val="24"/>
        </w:rPr>
      </w:pPr>
      <w:r w:rsidRPr="00E322E8">
        <w:rPr>
          <w:sz w:val="24"/>
          <w:szCs w:val="24"/>
        </w:rPr>
        <w:t>1</w:t>
      </w:r>
      <w:r w:rsidR="42BA99F5" w:rsidRPr="00E322E8">
        <w:rPr>
          <w:sz w:val="24"/>
          <w:szCs w:val="24"/>
        </w:rPr>
        <w:t>5</w:t>
      </w:r>
      <w:r w:rsidRPr="00E322E8">
        <w:rPr>
          <w:sz w:val="24"/>
          <w:szCs w:val="24"/>
        </w:rPr>
        <w:t xml:space="preserve">/ </w:t>
      </w:r>
      <w:r w:rsidRPr="00E322E8">
        <w:rPr>
          <w:b/>
          <w:bCs/>
          <w:sz w:val="24"/>
          <w:szCs w:val="24"/>
        </w:rPr>
        <w:t>“Investor”</w:t>
      </w:r>
      <w:r w:rsidRPr="00E322E8">
        <w:rPr>
          <w:sz w:val="24"/>
          <w:szCs w:val="24"/>
        </w:rPr>
        <w:t xml:space="preserve"> means any person that seeks to make or has made an investment facilitated by a Crowdfunding Intermediary in exchange for financial return, and any other rights or benefits attached to such investment.</w:t>
      </w:r>
    </w:p>
    <w:p w14:paraId="653C21EE" w14:textId="5F68B45C" w:rsidR="004E0779" w:rsidRPr="00E322E8" w:rsidRDefault="00304DFD">
      <w:pPr>
        <w:ind w:left="432"/>
        <w:jc w:val="both"/>
        <w:rPr>
          <w:sz w:val="24"/>
          <w:szCs w:val="24"/>
        </w:rPr>
      </w:pPr>
      <w:r w:rsidRPr="00E322E8">
        <w:rPr>
          <w:sz w:val="24"/>
          <w:szCs w:val="24"/>
        </w:rPr>
        <w:t>1</w:t>
      </w:r>
      <w:r w:rsidR="1DB906B0" w:rsidRPr="00E322E8">
        <w:rPr>
          <w:sz w:val="24"/>
          <w:szCs w:val="24"/>
        </w:rPr>
        <w:t>6</w:t>
      </w:r>
      <w:r w:rsidRPr="00E322E8">
        <w:rPr>
          <w:sz w:val="24"/>
          <w:szCs w:val="24"/>
        </w:rPr>
        <w:t xml:space="preserve">/ </w:t>
      </w:r>
      <w:r w:rsidRPr="00E322E8">
        <w:rPr>
          <w:b/>
          <w:bCs/>
          <w:sz w:val="24"/>
          <w:szCs w:val="24"/>
        </w:rPr>
        <w:t>“Know Your Customer (KYC)”</w:t>
      </w:r>
      <w:r w:rsidRPr="00E322E8">
        <w:rPr>
          <w:sz w:val="24"/>
          <w:szCs w:val="24"/>
        </w:rPr>
        <w:t xml:space="preserve"> shall have the meaning given to it under Article 2(36) of the Licensing Directive.</w:t>
      </w:r>
    </w:p>
    <w:p w14:paraId="4EEEA03F" w14:textId="4EDC0949" w:rsidR="004E0779" w:rsidRPr="00E322E8" w:rsidRDefault="00304DFD">
      <w:pPr>
        <w:ind w:left="432"/>
        <w:jc w:val="both"/>
        <w:rPr>
          <w:sz w:val="24"/>
          <w:szCs w:val="24"/>
        </w:rPr>
      </w:pPr>
      <w:r w:rsidRPr="00E322E8">
        <w:rPr>
          <w:sz w:val="24"/>
          <w:szCs w:val="24"/>
        </w:rPr>
        <w:t>1</w:t>
      </w:r>
      <w:r w:rsidR="616A69D3" w:rsidRPr="00E322E8">
        <w:rPr>
          <w:sz w:val="24"/>
          <w:szCs w:val="24"/>
        </w:rPr>
        <w:t>7</w:t>
      </w:r>
      <w:r w:rsidRPr="00E322E8">
        <w:rPr>
          <w:sz w:val="24"/>
          <w:szCs w:val="24"/>
        </w:rPr>
        <w:t xml:space="preserve">/ </w:t>
      </w:r>
      <w:r w:rsidRPr="00E322E8">
        <w:rPr>
          <w:b/>
          <w:bCs/>
          <w:sz w:val="24"/>
          <w:szCs w:val="24"/>
        </w:rPr>
        <w:t>“Licensing Directive”</w:t>
      </w:r>
      <w:r w:rsidRPr="00E322E8">
        <w:rPr>
          <w:sz w:val="24"/>
          <w:szCs w:val="24"/>
        </w:rPr>
        <w:t xml:space="preserve"> means Capital Market Service Providers Licensing and Supervision Directive Number 980/2024.</w:t>
      </w:r>
    </w:p>
    <w:p w14:paraId="418061D4" w14:textId="6A5D0385" w:rsidR="007B1077" w:rsidRPr="00E322E8" w:rsidRDefault="00304DFD" w:rsidP="007B1077">
      <w:pPr>
        <w:ind w:left="432"/>
        <w:jc w:val="both"/>
        <w:rPr>
          <w:sz w:val="24"/>
          <w:szCs w:val="24"/>
        </w:rPr>
      </w:pPr>
      <w:r w:rsidRPr="00E322E8">
        <w:rPr>
          <w:sz w:val="24"/>
          <w:szCs w:val="24"/>
        </w:rPr>
        <w:t>1</w:t>
      </w:r>
      <w:r w:rsidR="4E969A13" w:rsidRPr="00E322E8">
        <w:rPr>
          <w:sz w:val="24"/>
          <w:szCs w:val="24"/>
        </w:rPr>
        <w:t>8</w:t>
      </w:r>
      <w:r w:rsidRPr="00E322E8">
        <w:rPr>
          <w:sz w:val="24"/>
          <w:szCs w:val="24"/>
        </w:rPr>
        <w:t xml:space="preserve">/ </w:t>
      </w:r>
      <w:r w:rsidRPr="00E322E8">
        <w:rPr>
          <w:b/>
          <w:bCs/>
          <w:sz w:val="24"/>
          <w:szCs w:val="24"/>
        </w:rPr>
        <w:t>“Material Information”</w:t>
      </w:r>
      <w:r w:rsidRPr="00E322E8">
        <w:rPr>
          <w:sz w:val="24"/>
          <w:szCs w:val="24"/>
        </w:rPr>
        <w:t xml:space="preserve"> </w:t>
      </w:r>
      <w:r w:rsidR="007B1077" w:rsidRPr="00E322E8">
        <w:rPr>
          <w:sz w:val="24"/>
          <w:szCs w:val="24"/>
        </w:rPr>
        <w:t>shall have the meaning given to it under Article 2(</w:t>
      </w:r>
      <w:r w:rsidR="00C31BBD" w:rsidRPr="00E322E8">
        <w:rPr>
          <w:sz w:val="24"/>
          <w:szCs w:val="24"/>
        </w:rPr>
        <w:t>31</w:t>
      </w:r>
      <w:r w:rsidR="007B1077" w:rsidRPr="00E322E8">
        <w:rPr>
          <w:sz w:val="24"/>
          <w:szCs w:val="24"/>
        </w:rPr>
        <w:t xml:space="preserve">) of the </w:t>
      </w:r>
      <w:r w:rsidR="00C31BBD" w:rsidRPr="00E322E8">
        <w:rPr>
          <w:sz w:val="24"/>
          <w:szCs w:val="24"/>
        </w:rPr>
        <w:t>Public Offer</w:t>
      </w:r>
      <w:r w:rsidR="007B1077" w:rsidRPr="00E322E8">
        <w:rPr>
          <w:sz w:val="24"/>
          <w:szCs w:val="24"/>
        </w:rPr>
        <w:t xml:space="preserve"> Directive.</w:t>
      </w:r>
    </w:p>
    <w:p w14:paraId="3386633C" w14:textId="0D5CE288" w:rsidR="004E0779" w:rsidRPr="00E322E8" w:rsidRDefault="00304DFD">
      <w:pPr>
        <w:ind w:left="432"/>
        <w:jc w:val="both"/>
        <w:rPr>
          <w:sz w:val="24"/>
          <w:szCs w:val="24"/>
        </w:rPr>
      </w:pPr>
      <w:r w:rsidRPr="00E322E8">
        <w:rPr>
          <w:sz w:val="24"/>
          <w:szCs w:val="24"/>
        </w:rPr>
        <w:t>.</w:t>
      </w:r>
    </w:p>
    <w:p w14:paraId="4599C02D" w14:textId="75ECE6EB" w:rsidR="004E0779" w:rsidRPr="00E322E8" w:rsidRDefault="00304DFD">
      <w:pPr>
        <w:ind w:left="432"/>
        <w:jc w:val="both"/>
        <w:rPr>
          <w:sz w:val="24"/>
          <w:szCs w:val="24"/>
        </w:rPr>
      </w:pPr>
      <w:r w:rsidRPr="00E322E8">
        <w:rPr>
          <w:sz w:val="24"/>
          <w:szCs w:val="24"/>
        </w:rPr>
        <w:t>1</w:t>
      </w:r>
      <w:r w:rsidR="1330EA4A" w:rsidRPr="00E322E8">
        <w:rPr>
          <w:sz w:val="24"/>
          <w:szCs w:val="24"/>
        </w:rPr>
        <w:t>9</w:t>
      </w:r>
      <w:r w:rsidRPr="00E322E8">
        <w:rPr>
          <w:sz w:val="24"/>
          <w:szCs w:val="24"/>
        </w:rPr>
        <w:t xml:space="preserve">/ </w:t>
      </w:r>
      <w:r w:rsidRPr="00E322E8">
        <w:rPr>
          <w:b/>
          <w:bCs/>
          <w:sz w:val="24"/>
          <w:szCs w:val="24"/>
        </w:rPr>
        <w:t>“Offer Document”</w:t>
      </w:r>
      <w:r w:rsidRPr="00E322E8">
        <w:rPr>
          <w:sz w:val="24"/>
          <w:szCs w:val="24"/>
        </w:rPr>
        <w:t xml:space="preserve"> means any document containing relevant information to help an Investor make </w:t>
      </w:r>
      <w:r w:rsidR="004F4D09" w:rsidRPr="00E322E8">
        <w:rPr>
          <w:sz w:val="24"/>
          <w:szCs w:val="24"/>
        </w:rPr>
        <w:t>Securities-related</w:t>
      </w:r>
      <w:r w:rsidRPr="00E322E8">
        <w:rPr>
          <w:sz w:val="24"/>
          <w:szCs w:val="24"/>
        </w:rPr>
        <w:t xml:space="preserve"> investment decisions.</w:t>
      </w:r>
    </w:p>
    <w:p w14:paraId="366E4DD9" w14:textId="09B6F082" w:rsidR="004E0779" w:rsidRPr="00E322E8" w:rsidRDefault="3B127F56">
      <w:pPr>
        <w:ind w:left="432"/>
        <w:jc w:val="both"/>
        <w:rPr>
          <w:sz w:val="24"/>
          <w:szCs w:val="24"/>
        </w:rPr>
      </w:pPr>
      <w:r w:rsidRPr="00E322E8">
        <w:rPr>
          <w:sz w:val="24"/>
          <w:szCs w:val="24"/>
        </w:rPr>
        <w:t>20</w:t>
      </w:r>
      <w:r w:rsidR="00304DFD" w:rsidRPr="00E322E8">
        <w:rPr>
          <w:sz w:val="24"/>
          <w:szCs w:val="24"/>
        </w:rPr>
        <w:t xml:space="preserve">/ </w:t>
      </w:r>
      <w:r w:rsidR="00304DFD" w:rsidRPr="00E322E8">
        <w:rPr>
          <w:b/>
          <w:bCs/>
          <w:sz w:val="24"/>
          <w:szCs w:val="24"/>
        </w:rPr>
        <w:t>“Public Offer Directive”</w:t>
      </w:r>
      <w:r w:rsidR="00304DFD" w:rsidRPr="00E322E8">
        <w:rPr>
          <w:sz w:val="24"/>
          <w:szCs w:val="24"/>
        </w:rPr>
        <w:t xml:space="preserve"> means Public Offering and Trading of Securities Directive 1030/2024.</w:t>
      </w:r>
    </w:p>
    <w:p w14:paraId="40AD4CF5" w14:textId="4A3571F5" w:rsidR="004E0779" w:rsidRPr="00E322E8" w:rsidRDefault="00304DFD">
      <w:pPr>
        <w:ind w:left="432"/>
        <w:jc w:val="both"/>
        <w:rPr>
          <w:sz w:val="24"/>
          <w:szCs w:val="24"/>
        </w:rPr>
      </w:pPr>
      <w:r w:rsidRPr="00E322E8">
        <w:rPr>
          <w:sz w:val="24"/>
          <w:szCs w:val="24"/>
        </w:rPr>
        <w:lastRenderedPageBreak/>
        <w:t>2</w:t>
      </w:r>
      <w:r w:rsidR="5796E530" w:rsidRPr="00E322E8">
        <w:rPr>
          <w:sz w:val="24"/>
          <w:szCs w:val="24"/>
        </w:rPr>
        <w:t>1</w:t>
      </w:r>
      <w:r w:rsidRPr="00E322E8">
        <w:rPr>
          <w:sz w:val="24"/>
          <w:szCs w:val="24"/>
        </w:rPr>
        <w:t xml:space="preserve">/ </w:t>
      </w:r>
      <w:r w:rsidRPr="00E322E8">
        <w:rPr>
          <w:b/>
          <w:bCs/>
          <w:sz w:val="24"/>
          <w:szCs w:val="24"/>
        </w:rPr>
        <w:t>“Qualified Investors”</w:t>
      </w:r>
      <w:r w:rsidRPr="00E322E8">
        <w:rPr>
          <w:sz w:val="24"/>
          <w:szCs w:val="24"/>
        </w:rPr>
        <w:t xml:space="preserve"> shall have the meaning given to it under Article 2(46) of the Public Offer Directive.</w:t>
      </w:r>
    </w:p>
    <w:p w14:paraId="536E25A6" w14:textId="7F61AFD2" w:rsidR="004E0779" w:rsidRPr="00E322E8" w:rsidRDefault="00304DFD">
      <w:pPr>
        <w:ind w:left="432"/>
        <w:jc w:val="both"/>
        <w:rPr>
          <w:sz w:val="24"/>
          <w:szCs w:val="24"/>
        </w:rPr>
      </w:pPr>
      <w:r w:rsidRPr="00E322E8">
        <w:rPr>
          <w:sz w:val="24"/>
          <w:szCs w:val="24"/>
        </w:rPr>
        <w:t>2</w:t>
      </w:r>
      <w:r w:rsidR="45101762" w:rsidRPr="00E322E8">
        <w:rPr>
          <w:sz w:val="24"/>
          <w:szCs w:val="24"/>
        </w:rPr>
        <w:t>2</w:t>
      </w:r>
      <w:r w:rsidRPr="00E322E8">
        <w:rPr>
          <w:sz w:val="24"/>
          <w:szCs w:val="24"/>
        </w:rPr>
        <w:t xml:space="preserve">/ </w:t>
      </w:r>
      <w:r w:rsidRPr="00E322E8">
        <w:rPr>
          <w:b/>
          <w:bCs/>
          <w:sz w:val="24"/>
          <w:szCs w:val="24"/>
        </w:rPr>
        <w:t>“Retail Investors”</w:t>
      </w:r>
      <w:r w:rsidRPr="00E322E8">
        <w:rPr>
          <w:sz w:val="24"/>
          <w:szCs w:val="24"/>
        </w:rPr>
        <w:t xml:space="preserve"> shall have the meaning given to it under Article 2(49) of the Public Offer Directive.</w:t>
      </w:r>
    </w:p>
    <w:p w14:paraId="43A7388E" w14:textId="61A31A1A" w:rsidR="004E0779" w:rsidRPr="00E322E8" w:rsidRDefault="00304DFD">
      <w:pPr>
        <w:ind w:left="432"/>
        <w:jc w:val="both"/>
        <w:rPr>
          <w:sz w:val="24"/>
          <w:szCs w:val="24"/>
        </w:rPr>
      </w:pPr>
      <w:r w:rsidRPr="00E322E8">
        <w:rPr>
          <w:sz w:val="24"/>
          <w:szCs w:val="24"/>
        </w:rPr>
        <w:t>2</w:t>
      </w:r>
      <w:r w:rsidR="270E4FFF" w:rsidRPr="00E322E8">
        <w:rPr>
          <w:sz w:val="24"/>
          <w:szCs w:val="24"/>
        </w:rPr>
        <w:t>3</w:t>
      </w:r>
      <w:r w:rsidRPr="00E322E8">
        <w:rPr>
          <w:sz w:val="24"/>
          <w:szCs w:val="24"/>
        </w:rPr>
        <w:t xml:space="preserve">/ </w:t>
      </w:r>
      <w:r w:rsidRPr="00E322E8">
        <w:rPr>
          <w:b/>
          <w:bCs/>
          <w:sz w:val="24"/>
          <w:szCs w:val="24"/>
        </w:rPr>
        <w:t>“Securities”</w:t>
      </w:r>
      <w:r w:rsidRPr="00E322E8">
        <w:rPr>
          <w:sz w:val="24"/>
          <w:szCs w:val="24"/>
        </w:rPr>
        <w:t xml:space="preserve"> shall have the meaning given to it under Article 2(62) of the Proclamation.</w:t>
      </w:r>
    </w:p>
    <w:p w14:paraId="013184F8" w14:textId="66FF0139" w:rsidR="004E0779" w:rsidRPr="00E322E8" w:rsidRDefault="00304DFD">
      <w:pPr>
        <w:ind w:left="432"/>
        <w:jc w:val="both"/>
        <w:rPr>
          <w:sz w:val="24"/>
          <w:szCs w:val="24"/>
        </w:rPr>
      </w:pPr>
      <w:r w:rsidRPr="00E322E8">
        <w:rPr>
          <w:sz w:val="24"/>
          <w:szCs w:val="24"/>
        </w:rPr>
        <w:t>2</w:t>
      </w:r>
      <w:r w:rsidR="6853A787" w:rsidRPr="00E322E8">
        <w:rPr>
          <w:sz w:val="24"/>
          <w:szCs w:val="24"/>
        </w:rPr>
        <w:t>4</w:t>
      </w:r>
      <w:r w:rsidRPr="00E322E8">
        <w:rPr>
          <w:sz w:val="24"/>
          <w:szCs w:val="24"/>
        </w:rPr>
        <w:t xml:space="preserve">/ </w:t>
      </w:r>
      <w:r w:rsidRPr="00E322E8">
        <w:rPr>
          <w:b/>
          <w:bCs/>
          <w:sz w:val="24"/>
          <w:szCs w:val="24"/>
        </w:rPr>
        <w:t>“Technical Partner”</w:t>
      </w:r>
      <w:r w:rsidRPr="00E322E8">
        <w:rPr>
          <w:sz w:val="24"/>
          <w:szCs w:val="24"/>
        </w:rPr>
        <w:t xml:space="preserve"> means a person who possesses demonstrable expertise, industry experience, or specialized knowledge relevant to the Fundraiser’s business, and who:</w:t>
      </w:r>
    </w:p>
    <w:p w14:paraId="63C6C85A" w14:textId="77777777" w:rsidR="004E0779" w:rsidRPr="00E322E8" w:rsidRDefault="00304DFD">
      <w:pPr>
        <w:ind w:left="936"/>
        <w:jc w:val="both"/>
        <w:rPr>
          <w:sz w:val="24"/>
          <w:szCs w:val="24"/>
        </w:rPr>
      </w:pPr>
      <w:r w:rsidRPr="00E322E8">
        <w:rPr>
          <w:sz w:val="24"/>
          <w:szCs w:val="24"/>
        </w:rPr>
        <w:t>a) Has a minimum of two (2) years of operational track record in the relevant sector or domain;</w:t>
      </w:r>
    </w:p>
    <w:p w14:paraId="5C010F9E" w14:textId="77777777" w:rsidR="004E0779" w:rsidRPr="00E322E8" w:rsidRDefault="00304DFD">
      <w:pPr>
        <w:ind w:left="936"/>
        <w:jc w:val="both"/>
        <w:rPr>
          <w:sz w:val="24"/>
          <w:szCs w:val="24"/>
        </w:rPr>
      </w:pPr>
      <w:r w:rsidRPr="00E322E8">
        <w:rPr>
          <w:sz w:val="24"/>
          <w:szCs w:val="24"/>
        </w:rPr>
        <w:t>b) Provides substantial technical support, strategic input, or operational guidance to the Fundraiser; and</w:t>
      </w:r>
    </w:p>
    <w:p w14:paraId="2FC10D6C" w14:textId="77777777" w:rsidR="004E0779" w:rsidRPr="00E322E8" w:rsidRDefault="00304DFD">
      <w:pPr>
        <w:ind w:left="936"/>
        <w:jc w:val="both"/>
        <w:rPr>
          <w:sz w:val="24"/>
          <w:szCs w:val="24"/>
        </w:rPr>
      </w:pPr>
      <w:r w:rsidRPr="00E322E8">
        <w:rPr>
          <w:sz w:val="24"/>
          <w:szCs w:val="24"/>
        </w:rPr>
        <w:t>c) May or may not hold an ownership interest in the Fundraiser, but plays an instrumental role in the development, execution, or scaling of the Fundraiser’s business model.</w:t>
      </w:r>
    </w:p>
    <w:p w14:paraId="0B081013" w14:textId="5FDED061" w:rsidR="004E0779" w:rsidRPr="00E322E8" w:rsidRDefault="00304DFD" w:rsidP="6A88D590">
      <w:pPr>
        <w:ind w:left="432"/>
        <w:jc w:val="both"/>
        <w:rPr>
          <w:rFonts w:eastAsia="Century Gothic" w:cs="Century Gothic"/>
          <w:sz w:val="24"/>
          <w:szCs w:val="24"/>
        </w:rPr>
      </w:pPr>
      <w:r w:rsidRPr="00E322E8">
        <w:rPr>
          <w:sz w:val="24"/>
          <w:szCs w:val="24"/>
        </w:rPr>
        <w:t>2</w:t>
      </w:r>
      <w:r w:rsidR="4855D1AB" w:rsidRPr="00E322E8">
        <w:rPr>
          <w:sz w:val="24"/>
          <w:szCs w:val="24"/>
        </w:rPr>
        <w:t>5</w:t>
      </w:r>
      <w:r w:rsidRPr="00E322E8">
        <w:rPr>
          <w:sz w:val="24"/>
          <w:szCs w:val="24"/>
        </w:rPr>
        <w:t xml:space="preserve">/ </w:t>
      </w:r>
      <w:r w:rsidR="406C6A0A" w:rsidRPr="00E322E8">
        <w:rPr>
          <w:rFonts w:eastAsia="Century Gothic" w:cs="Century Gothic"/>
          <w:b/>
          <w:bCs/>
          <w:sz w:val="24"/>
          <w:szCs w:val="24"/>
        </w:rPr>
        <w:t>“Person”</w:t>
      </w:r>
      <w:r w:rsidR="406C6A0A" w:rsidRPr="00E322E8">
        <w:rPr>
          <w:rFonts w:eastAsia="Century Gothic" w:cs="Century Gothic"/>
          <w:sz w:val="24"/>
          <w:szCs w:val="24"/>
        </w:rPr>
        <w:t xml:space="preserve"> means a physical or juridical person.</w:t>
      </w:r>
    </w:p>
    <w:p w14:paraId="1C2CA6BA" w14:textId="7E88C625" w:rsidR="004E0779" w:rsidRPr="00E322E8" w:rsidRDefault="406C6A0A" w:rsidP="0053000D">
      <w:pPr>
        <w:ind w:left="432"/>
        <w:jc w:val="both"/>
        <w:rPr>
          <w:sz w:val="24"/>
          <w:szCs w:val="24"/>
        </w:rPr>
      </w:pPr>
      <w:r w:rsidRPr="00E322E8">
        <w:rPr>
          <w:sz w:val="24"/>
          <w:szCs w:val="24"/>
        </w:rPr>
        <w:t>26</w:t>
      </w:r>
      <w:r w:rsidR="00304DFD" w:rsidRPr="00E322E8">
        <w:rPr>
          <w:sz w:val="24"/>
          <w:szCs w:val="24"/>
        </w:rPr>
        <w:t xml:space="preserve">/ In this Directive, </w:t>
      </w:r>
      <w:r w:rsidR="0053000D" w:rsidRPr="00E322E8">
        <w:rPr>
          <w:sz w:val="24"/>
          <w:szCs w:val="24"/>
        </w:rPr>
        <w:t>any expression in the masculine gender includes the feminine</w:t>
      </w:r>
      <w:r w:rsidR="00304DFD" w:rsidRPr="00E322E8">
        <w:rPr>
          <w:sz w:val="24"/>
          <w:szCs w:val="24"/>
        </w:rPr>
        <w:t>.</w:t>
      </w:r>
    </w:p>
    <w:p w14:paraId="7804F3C6" w14:textId="60266B7C" w:rsidR="004E0779" w:rsidRPr="00E322E8" w:rsidRDefault="00304DFD">
      <w:pPr>
        <w:ind w:left="432"/>
        <w:jc w:val="both"/>
        <w:rPr>
          <w:sz w:val="24"/>
          <w:szCs w:val="24"/>
        </w:rPr>
      </w:pPr>
      <w:r w:rsidRPr="00E322E8">
        <w:rPr>
          <w:sz w:val="24"/>
          <w:szCs w:val="24"/>
        </w:rPr>
        <w:t>2</w:t>
      </w:r>
      <w:r w:rsidR="78779F97" w:rsidRPr="00E322E8">
        <w:rPr>
          <w:sz w:val="24"/>
          <w:szCs w:val="24"/>
        </w:rPr>
        <w:t>7</w:t>
      </w:r>
      <w:r w:rsidRPr="00E322E8">
        <w:rPr>
          <w:sz w:val="24"/>
          <w:szCs w:val="24"/>
        </w:rPr>
        <w:t>/ Any term used in this Directive shall have the meaning assigned to it in the Proclamation.</w:t>
      </w:r>
    </w:p>
    <w:p w14:paraId="7108FAB2" w14:textId="77777777" w:rsidR="004E0779" w:rsidRPr="00E322E8" w:rsidRDefault="00304DFD">
      <w:pPr>
        <w:pStyle w:val="Heading3"/>
        <w:rPr>
          <w:rFonts w:ascii="Century Gothic" w:hAnsi="Century Gothic"/>
          <w:color w:val="auto"/>
          <w:szCs w:val="24"/>
        </w:rPr>
      </w:pPr>
      <w:bookmarkStart w:id="9" w:name="_Toc239449015"/>
      <w:bookmarkStart w:id="10" w:name="_Toc240542242"/>
      <w:r w:rsidRPr="00E322E8">
        <w:rPr>
          <w:rFonts w:ascii="Century Gothic" w:hAnsi="Century Gothic"/>
          <w:color w:val="auto"/>
          <w:szCs w:val="24"/>
        </w:rPr>
        <w:t>3. Scope of Application</w:t>
      </w:r>
      <w:bookmarkEnd w:id="9"/>
      <w:bookmarkEnd w:id="10"/>
    </w:p>
    <w:p w14:paraId="008683F7" w14:textId="3CF65022" w:rsidR="004E0779" w:rsidRPr="00E322E8" w:rsidRDefault="00304DFD">
      <w:pPr>
        <w:jc w:val="both"/>
        <w:rPr>
          <w:sz w:val="24"/>
          <w:szCs w:val="24"/>
        </w:rPr>
      </w:pPr>
      <w:r w:rsidRPr="00E322E8">
        <w:rPr>
          <w:sz w:val="24"/>
          <w:szCs w:val="24"/>
        </w:rPr>
        <w:t xml:space="preserve">This Directive shall apply to </w:t>
      </w:r>
      <w:r w:rsidR="03D32B61" w:rsidRPr="00E322E8">
        <w:rPr>
          <w:sz w:val="24"/>
          <w:szCs w:val="24"/>
        </w:rPr>
        <w:t xml:space="preserve">Investment </w:t>
      </w:r>
      <w:r w:rsidRPr="00E322E8">
        <w:rPr>
          <w:sz w:val="24"/>
          <w:szCs w:val="24"/>
        </w:rPr>
        <w:t>Crowdfunding conducted in Ethiopia and to all persons participating in it, including Crowdfunding Intermediaries licensed by the Authority, Fundraisers offering Securities through Crowdfunding Platforms operated by such intermediaries, and Investors participating in Crowdfunding offers.</w:t>
      </w:r>
    </w:p>
    <w:p w14:paraId="4381539A" w14:textId="77777777" w:rsidR="004E0779" w:rsidRPr="00E322E8" w:rsidRDefault="00304DFD">
      <w:pPr>
        <w:pStyle w:val="Heading1"/>
        <w:rPr>
          <w:color w:val="auto"/>
          <w:sz w:val="24"/>
          <w:szCs w:val="24"/>
        </w:rPr>
      </w:pPr>
      <w:bookmarkStart w:id="11" w:name="_Toc239449016"/>
      <w:bookmarkStart w:id="12" w:name="_Toc240542243"/>
      <w:r w:rsidRPr="00E322E8">
        <w:rPr>
          <w:color w:val="auto"/>
          <w:sz w:val="24"/>
          <w:szCs w:val="24"/>
        </w:rPr>
        <w:lastRenderedPageBreak/>
        <w:t>Part Two: Fundraisers and Investors</w:t>
      </w:r>
      <w:bookmarkEnd w:id="11"/>
      <w:bookmarkEnd w:id="12"/>
    </w:p>
    <w:p w14:paraId="53710F9D" w14:textId="77777777" w:rsidR="004E0779" w:rsidRPr="00E322E8" w:rsidRDefault="00304DFD">
      <w:pPr>
        <w:pStyle w:val="Heading2"/>
        <w:jc w:val="center"/>
        <w:rPr>
          <w:rFonts w:ascii="Century Gothic" w:hAnsi="Century Gothic"/>
          <w:color w:val="auto"/>
          <w:sz w:val="24"/>
          <w:szCs w:val="24"/>
        </w:rPr>
      </w:pPr>
      <w:bookmarkStart w:id="13" w:name="_Toc239449017"/>
      <w:bookmarkStart w:id="14" w:name="_Toc240542244"/>
      <w:r w:rsidRPr="00E322E8">
        <w:rPr>
          <w:rFonts w:ascii="Century Gothic" w:hAnsi="Century Gothic"/>
          <w:color w:val="auto"/>
          <w:sz w:val="24"/>
          <w:szCs w:val="24"/>
        </w:rPr>
        <w:t>Section I: Fundraisers</w:t>
      </w:r>
      <w:bookmarkEnd w:id="13"/>
      <w:bookmarkEnd w:id="14"/>
    </w:p>
    <w:p w14:paraId="3370E914" w14:textId="5F93E0DF" w:rsidR="004E0779" w:rsidRPr="00E322E8" w:rsidRDefault="00304DFD">
      <w:pPr>
        <w:pStyle w:val="Heading3"/>
        <w:rPr>
          <w:rFonts w:ascii="Century Gothic" w:hAnsi="Century Gothic"/>
          <w:color w:val="auto"/>
          <w:szCs w:val="24"/>
        </w:rPr>
      </w:pPr>
      <w:bookmarkStart w:id="15" w:name="_Toc239449018"/>
      <w:bookmarkStart w:id="16" w:name="_Toc240542245"/>
      <w:r w:rsidRPr="00E322E8">
        <w:rPr>
          <w:rFonts w:ascii="Century Gothic" w:hAnsi="Century Gothic"/>
          <w:color w:val="auto"/>
          <w:szCs w:val="24"/>
        </w:rPr>
        <w:t>4. Eligible Fundraisers</w:t>
      </w:r>
      <w:bookmarkEnd w:id="15"/>
      <w:bookmarkEnd w:id="16"/>
    </w:p>
    <w:p w14:paraId="2FF747A1" w14:textId="2B88ADCE" w:rsidR="71450287" w:rsidRPr="00E322E8" w:rsidRDefault="71450287" w:rsidP="00B147AC">
      <w:pPr>
        <w:spacing w:after="0"/>
        <w:jc w:val="both"/>
        <w:rPr>
          <w:rFonts w:eastAsia="Century Gothic" w:cs="Century Gothic"/>
          <w:sz w:val="24"/>
          <w:szCs w:val="24"/>
        </w:rPr>
      </w:pPr>
      <w:r w:rsidRPr="00E322E8">
        <w:rPr>
          <w:rFonts w:eastAsia="Century Gothic" w:cs="Century Gothic"/>
          <w:sz w:val="24"/>
          <w:szCs w:val="24"/>
        </w:rPr>
        <w:t>A</w:t>
      </w:r>
      <w:r w:rsidR="78865010" w:rsidRPr="00E322E8">
        <w:rPr>
          <w:rFonts w:eastAsia="Century Gothic" w:cs="Century Gothic"/>
          <w:sz w:val="24"/>
          <w:szCs w:val="24"/>
        </w:rPr>
        <w:t>n enterprise</w:t>
      </w:r>
      <w:r w:rsidRPr="00E322E8">
        <w:rPr>
          <w:rFonts w:eastAsia="Century Gothic" w:cs="Century Gothic"/>
          <w:sz w:val="24"/>
          <w:szCs w:val="24"/>
        </w:rPr>
        <w:t xml:space="preserve"> shall be eligible to raise funds via a Crowdfunding Platform provided that it meets the following requirements: </w:t>
      </w:r>
    </w:p>
    <w:p w14:paraId="10FAC5BD" w14:textId="296A9AC9" w:rsidR="582CCCFA" w:rsidRPr="00E322E8" w:rsidRDefault="582CCCFA" w:rsidP="00B147AC">
      <w:pPr>
        <w:ind w:left="936"/>
        <w:jc w:val="both"/>
        <w:rPr>
          <w:sz w:val="24"/>
          <w:szCs w:val="24"/>
        </w:rPr>
      </w:pPr>
      <w:r w:rsidRPr="00E322E8">
        <w:rPr>
          <w:sz w:val="24"/>
          <w:szCs w:val="24"/>
        </w:rPr>
        <w:t>1</w:t>
      </w:r>
      <w:r w:rsidR="71450287" w:rsidRPr="00E322E8">
        <w:rPr>
          <w:sz w:val="24"/>
          <w:szCs w:val="24"/>
        </w:rPr>
        <w:t xml:space="preserve">) It is a share company incorporated and registered under the Commercial Code of Ethiopia; and </w:t>
      </w:r>
    </w:p>
    <w:p w14:paraId="4D2BA618" w14:textId="2E55ED73" w:rsidR="71450287" w:rsidRPr="00E322E8" w:rsidRDefault="71450287" w:rsidP="00B147AC">
      <w:pPr>
        <w:ind w:left="936"/>
        <w:jc w:val="both"/>
        <w:rPr>
          <w:sz w:val="24"/>
          <w:szCs w:val="24"/>
        </w:rPr>
      </w:pPr>
      <w:r w:rsidRPr="00E322E8">
        <w:rPr>
          <w:sz w:val="24"/>
          <w:szCs w:val="24"/>
        </w:rPr>
        <w:t xml:space="preserve"> </w:t>
      </w:r>
      <w:r w:rsidR="11B3BBAB" w:rsidRPr="00E322E8">
        <w:rPr>
          <w:sz w:val="24"/>
          <w:szCs w:val="24"/>
        </w:rPr>
        <w:t>2</w:t>
      </w:r>
      <w:r w:rsidRPr="00E322E8">
        <w:rPr>
          <w:sz w:val="24"/>
          <w:szCs w:val="24"/>
        </w:rPr>
        <w:t xml:space="preserve">) It satisfies at least two (2) of the following three (3) financial and operational thresholds at the time of application: </w:t>
      </w:r>
    </w:p>
    <w:p w14:paraId="20F371EF" w14:textId="1DCADA6D" w:rsidR="02379651" w:rsidRPr="00E322E8" w:rsidRDefault="02379651" w:rsidP="00B147AC">
      <w:pPr>
        <w:ind w:left="1440"/>
        <w:jc w:val="both"/>
        <w:rPr>
          <w:sz w:val="24"/>
          <w:szCs w:val="24"/>
        </w:rPr>
      </w:pPr>
      <w:r w:rsidRPr="00E322E8">
        <w:rPr>
          <w:sz w:val="24"/>
          <w:szCs w:val="24"/>
        </w:rPr>
        <w:t>a</w:t>
      </w:r>
      <w:r w:rsidR="71450287" w:rsidRPr="00E322E8">
        <w:rPr>
          <w:sz w:val="24"/>
          <w:szCs w:val="24"/>
        </w:rPr>
        <w:t xml:space="preserve">. Its total paid-up capital does not exceed Fifty Million Ethiopian Birr (ETB 50,000,000); </w:t>
      </w:r>
    </w:p>
    <w:p w14:paraId="01A43CD0" w14:textId="10B71D7F" w:rsidR="40A7230B" w:rsidRPr="00E322E8" w:rsidRDefault="40A7230B" w:rsidP="00B147AC">
      <w:pPr>
        <w:ind w:left="1440"/>
        <w:jc w:val="both"/>
        <w:rPr>
          <w:sz w:val="24"/>
          <w:szCs w:val="24"/>
        </w:rPr>
      </w:pPr>
      <w:r w:rsidRPr="00E322E8">
        <w:rPr>
          <w:sz w:val="24"/>
          <w:szCs w:val="24"/>
        </w:rPr>
        <w:t>b</w:t>
      </w:r>
      <w:r w:rsidR="71450287" w:rsidRPr="00E322E8">
        <w:rPr>
          <w:sz w:val="24"/>
          <w:szCs w:val="24"/>
        </w:rPr>
        <w:t xml:space="preserve">. Its total equity (including share capital, retained earnings, and reserves) does not exceed One Hundred Million Ethiopian Birr (ETB 100,000,000); or </w:t>
      </w:r>
    </w:p>
    <w:p w14:paraId="03560EED" w14:textId="629988D2" w:rsidR="67083A9B" w:rsidRPr="00E322E8" w:rsidRDefault="67083A9B" w:rsidP="00B147AC">
      <w:pPr>
        <w:ind w:left="1440"/>
        <w:jc w:val="both"/>
        <w:rPr>
          <w:sz w:val="24"/>
          <w:szCs w:val="24"/>
        </w:rPr>
      </w:pPr>
      <w:r w:rsidRPr="00E322E8">
        <w:rPr>
          <w:sz w:val="24"/>
          <w:szCs w:val="24"/>
        </w:rPr>
        <w:t>c</w:t>
      </w:r>
      <w:r w:rsidR="71450287" w:rsidRPr="00E322E8">
        <w:rPr>
          <w:sz w:val="24"/>
          <w:szCs w:val="24"/>
        </w:rPr>
        <w:t>. Its annual net turnover does not exceed One Hundred Million Ethiopian Birr (ETB 100,000,000).</w:t>
      </w:r>
    </w:p>
    <w:p w14:paraId="6FD0E580" w14:textId="34D2D046" w:rsidR="6A88D590" w:rsidRPr="00E322E8" w:rsidRDefault="6A88D590" w:rsidP="00B147AC">
      <w:pPr>
        <w:ind w:left="720"/>
        <w:jc w:val="both"/>
        <w:rPr>
          <w:sz w:val="24"/>
          <w:szCs w:val="24"/>
        </w:rPr>
      </w:pPr>
    </w:p>
    <w:p w14:paraId="43B491E7" w14:textId="77777777" w:rsidR="004E0779" w:rsidRPr="00E322E8" w:rsidRDefault="00304DFD">
      <w:pPr>
        <w:pStyle w:val="Heading3"/>
        <w:rPr>
          <w:rFonts w:ascii="Century Gothic" w:hAnsi="Century Gothic"/>
          <w:color w:val="auto"/>
          <w:szCs w:val="24"/>
        </w:rPr>
      </w:pPr>
      <w:bookmarkStart w:id="17" w:name="_Toc239449019"/>
      <w:bookmarkStart w:id="18" w:name="_Toc240542246"/>
      <w:r w:rsidRPr="00E322E8">
        <w:rPr>
          <w:rFonts w:ascii="Century Gothic" w:hAnsi="Century Gothic"/>
          <w:color w:val="auto"/>
          <w:szCs w:val="24"/>
        </w:rPr>
        <w:t>5. Ineligible Fundraisers</w:t>
      </w:r>
      <w:bookmarkEnd w:id="17"/>
      <w:bookmarkEnd w:id="18"/>
    </w:p>
    <w:p w14:paraId="014E24D6" w14:textId="1806607B" w:rsidR="004E0779" w:rsidRPr="00E322E8" w:rsidRDefault="00304DFD">
      <w:pPr>
        <w:ind w:left="432"/>
        <w:jc w:val="both"/>
        <w:rPr>
          <w:sz w:val="24"/>
          <w:szCs w:val="24"/>
        </w:rPr>
      </w:pPr>
      <w:r w:rsidRPr="00E322E8">
        <w:rPr>
          <w:sz w:val="24"/>
          <w:szCs w:val="24"/>
        </w:rPr>
        <w:t xml:space="preserve">1/ The following </w:t>
      </w:r>
      <w:r w:rsidR="66097147" w:rsidRPr="00E322E8">
        <w:rPr>
          <w:sz w:val="24"/>
          <w:szCs w:val="24"/>
        </w:rPr>
        <w:t>enterprises</w:t>
      </w:r>
      <w:r w:rsidRPr="00E322E8">
        <w:rPr>
          <w:sz w:val="24"/>
          <w:szCs w:val="24"/>
        </w:rPr>
        <w:t xml:space="preserve"> shall not be eligible to raise funds via a Crowdfunding Platform:</w:t>
      </w:r>
    </w:p>
    <w:p w14:paraId="2DE7D805" w14:textId="366B79E0" w:rsidR="004E0779" w:rsidRPr="00E322E8" w:rsidRDefault="00304DFD">
      <w:pPr>
        <w:ind w:left="936"/>
        <w:jc w:val="both"/>
        <w:rPr>
          <w:sz w:val="24"/>
          <w:szCs w:val="24"/>
        </w:rPr>
      </w:pPr>
      <w:r w:rsidRPr="00E322E8">
        <w:rPr>
          <w:sz w:val="24"/>
          <w:szCs w:val="24"/>
        </w:rPr>
        <w:t>a) Financial Institutions;</w:t>
      </w:r>
    </w:p>
    <w:p w14:paraId="32570D16" w14:textId="77777777" w:rsidR="004E0779" w:rsidRPr="00E322E8" w:rsidRDefault="00304DFD">
      <w:pPr>
        <w:ind w:left="936"/>
        <w:jc w:val="both"/>
        <w:rPr>
          <w:sz w:val="24"/>
          <w:szCs w:val="24"/>
        </w:rPr>
      </w:pPr>
      <w:r w:rsidRPr="00E322E8">
        <w:rPr>
          <w:sz w:val="24"/>
          <w:szCs w:val="24"/>
        </w:rPr>
        <w:t>b) Capital Market Service Providers;</w:t>
      </w:r>
    </w:p>
    <w:p w14:paraId="509DDF18" w14:textId="77777777" w:rsidR="004E0779" w:rsidRPr="00E322E8" w:rsidRDefault="00304DFD">
      <w:pPr>
        <w:ind w:left="936"/>
        <w:jc w:val="both"/>
        <w:rPr>
          <w:sz w:val="24"/>
          <w:szCs w:val="24"/>
        </w:rPr>
      </w:pPr>
      <w:r w:rsidRPr="00E322E8">
        <w:rPr>
          <w:sz w:val="24"/>
          <w:szCs w:val="24"/>
        </w:rPr>
        <w:t>c) State-owned enterprises and their subsidiaries;</w:t>
      </w:r>
    </w:p>
    <w:p w14:paraId="53847299" w14:textId="77777777" w:rsidR="004E0779" w:rsidRPr="00E322E8" w:rsidRDefault="00304DFD">
      <w:pPr>
        <w:ind w:left="936"/>
        <w:jc w:val="both"/>
        <w:rPr>
          <w:sz w:val="24"/>
          <w:szCs w:val="24"/>
        </w:rPr>
      </w:pPr>
      <w:r w:rsidRPr="00E322E8">
        <w:rPr>
          <w:sz w:val="24"/>
          <w:szCs w:val="24"/>
        </w:rPr>
        <w:t>d) Public companies and their subsidiaries;</w:t>
      </w:r>
    </w:p>
    <w:p w14:paraId="1B2D35B2" w14:textId="77777777" w:rsidR="004E0779" w:rsidRPr="00E322E8" w:rsidRDefault="00304DFD">
      <w:pPr>
        <w:ind w:left="936"/>
        <w:jc w:val="both"/>
        <w:rPr>
          <w:sz w:val="24"/>
          <w:szCs w:val="24"/>
        </w:rPr>
      </w:pPr>
      <w:r w:rsidRPr="00E322E8">
        <w:rPr>
          <w:sz w:val="24"/>
          <w:szCs w:val="24"/>
        </w:rPr>
        <w:t>e) Collective Investment Schemes;</w:t>
      </w:r>
    </w:p>
    <w:p w14:paraId="0EA6889A" w14:textId="3B7A5AFA" w:rsidR="004E0779" w:rsidRPr="00E322E8" w:rsidRDefault="00304DFD">
      <w:pPr>
        <w:ind w:left="936"/>
        <w:jc w:val="both"/>
        <w:rPr>
          <w:sz w:val="24"/>
          <w:szCs w:val="24"/>
        </w:rPr>
      </w:pPr>
      <w:r w:rsidRPr="00E322E8">
        <w:rPr>
          <w:sz w:val="24"/>
          <w:szCs w:val="24"/>
        </w:rPr>
        <w:t xml:space="preserve">f) </w:t>
      </w:r>
      <w:r w:rsidR="59C4E24F" w:rsidRPr="00E322E8">
        <w:rPr>
          <w:sz w:val="24"/>
          <w:szCs w:val="24"/>
        </w:rPr>
        <w:t>Enterprises established outside of Ethiopia</w:t>
      </w:r>
      <w:r w:rsidR="7A638253" w:rsidRPr="00E322E8">
        <w:rPr>
          <w:sz w:val="24"/>
          <w:szCs w:val="24"/>
        </w:rPr>
        <w:t>; and</w:t>
      </w:r>
    </w:p>
    <w:p w14:paraId="3071A689" w14:textId="30B6437D" w:rsidR="004E0779" w:rsidRPr="00E322E8" w:rsidRDefault="59C4E24F">
      <w:pPr>
        <w:ind w:left="936"/>
        <w:jc w:val="both"/>
        <w:rPr>
          <w:sz w:val="24"/>
          <w:szCs w:val="24"/>
        </w:rPr>
      </w:pPr>
      <w:r w:rsidRPr="00E322E8">
        <w:rPr>
          <w:sz w:val="24"/>
          <w:szCs w:val="24"/>
        </w:rPr>
        <w:t>g</w:t>
      </w:r>
      <w:r w:rsidR="00304DFD" w:rsidRPr="00E322E8">
        <w:rPr>
          <w:sz w:val="24"/>
          <w:szCs w:val="24"/>
        </w:rPr>
        <w:t>) Any other person determined by the Authority from time to time.</w:t>
      </w:r>
    </w:p>
    <w:p w14:paraId="130EAA71" w14:textId="6AAA91A5" w:rsidR="004E0779" w:rsidRPr="00E322E8" w:rsidRDefault="00304DFD">
      <w:pPr>
        <w:ind w:left="432"/>
        <w:jc w:val="both"/>
        <w:rPr>
          <w:sz w:val="24"/>
          <w:szCs w:val="24"/>
        </w:rPr>
      </w:pPr>
      <w:r w:rsidRPr="00E322E8">
        <w:rPr>
          <w:sz w:val="24"/>
          <w:szCs w:val="24"/>
        </w:rPr>
        <w:t xml:space="preserve">2/ A Fundraiser </w:t>
      </w:r>
      <w:r w:rsidR="3EE9CF3C" w:rsidRPr="00E322E8">
        <w:rPr>
          <w:sz w:val="24"/>
          <w:szCs w:val="24"/>
        </w:rPr>
        <w:t xml:space="preserve">who or </w:t>
      </w:r>
      <w:r w:rsidR="09F084C7" w:rsidRPr="00E322E8">
        <w:rPr>
          <w:sz w:val="24"/>
          <w:szCs w:val="24"/>
        </w:rPr>
        <w:t>whose</w:t>
      </w:r>
      <w:r w:rsidRPr="00E322E8">
        <w:rPr>
          <w:sz w:val="24"/>
          <w:szCs w:val="24"/>
        </w:rPr>
        <w:t xml:space="preserve"> Directors, founders, or controlling shareholders have been convicted of fraud, financial misconduct, money laundering, terrorism financing, or capital market offences, or that has violated any of the </w:t>
      </w:r>
      <w:r w:rsidRPr="00E322E8">
        <w:rPr>
          <w:sz w:val="24"/>
          <w:szCs w:val="24"/>
        </w:rPr>
        <w:lastRenderedPageBreak/>
        <w:t>Capital Market rules and regulations within the preceding [5] years, shall not be eligible to raise funds via crowdfunding.</w:t>
      </w:r>
    </w:p>
    <w:p w14:paraId="34AD6E45" w14:textId="77777777" w:rsidR="004E0779" w:rsidRPr="00E322E8" w:rsidRDefault="00304DFD">
      <w:pPr>
        <w:ind w:left="432"/>
        <w:jc w:val="both"/>
        <w:rPr>
          <w:sz w:val="24"/>
          <w:szCs w:val="24"/>
        </w:rPr>
      </w:pPr>
      <w:r w:rsidRPr="00E322E8">
        <w:rPr>
          <w:sz w:val="24"/>
          <w:szCs w:val="24"/>
        </w:rPr>
        <w:t>3/ A person conducting an active crowdfunding offer shall not initiate another crowdfunding offer until the earlier offer has been concluded, withdrawn, cancelled, or otherwise closed.</w:t>
      </w:r>
    </w:p>
    <w:p w14:paraId="7C6C0FE6" w14:textId="47B014F7" w:rsidR="004E0779" w:rsidRPr="00E322E8" w:rsidRDefault="00304DFD">
      <w:pPr>
        <w:pStyle w:val="Heading3"/>
        <w:rPr>
          <w:rFonts w:ascii="Century Gothic" w:hAnsi="Century Gothic"/>
          <w:color w:val="auto"/>
          <w:szCs w:val="24"/>
        </w:rPr>
      </w:pPr>
      <w:bookmarkStart w:id="19" w:name="_Toc240542247"/>
      <w:bookmarkStart w:id="20" w:name="_Toc239449020"/>
      <w:r w:rsidRPr="00E322E8">
        <w:rPr>
          <w:rFonts w:ascii="Century Gothic" w:hAnsi="Century Gothic"/>
          <w:color w:val="auto"/>
          <w:szCs w:val="24"/>
        </w:rPr>
        <w:t xml:space="preserve">6. </w:t>
      </w:r>
      <w:r w:rsidR="3EF7D186" w:rsidRPr="00E322E8">
        <w:rPr>
          <w:rFonts w:ascii="Century Gothic" w:hAnsi="Century Gothic"/>
          <w:color w:val="auto"/>
          <w:szCs w:val="24"/>
        </w:rPr>
        <w:t>Fundraiser</w:t>
      </w:r>
      <w:r w:rsidRPr="00E322E8">
        <w:rPr>
          <w:rFonts w:ascii="Century Gothic" w:hAnsi="Century Gothic"/>
          <w:color w:val="auto"/>
          <w:szCs w:val="24"/>
        </w:rPr>
        <w:t xml:space="preserve"> Obligation to Register</w:t>
      </w:r>
      <w:bookmarkEnd w:id="19"/>
      <w:r w:rsidRPr="00E322E8">
        <w:rPr>
          <w:rFonts w:ascii="Century Gothic" w:hAnsi="Century Gothic"/>
          <w:color w:val="auto"/>
          <w:szCs w:val="24"/>
        </w:rPr>
        <w:t xml:space="preserve"> </w:t>
      </w:r>
      <w:bookmarkEnd w:id="20"/>
    </w:p>
    <w:p w14:paraId="58AAEBA8" w14:textId="5A05AA7A" w:rsidR="004E0779" w:rsidRPr="00E322E8" w:rsidRDefault="00304DFD">
      <w:pPr>
        <w:ind w:left="432"/>
        <w:jc w:val="both"/>
        <w:rPr>
          <w:sz w:val="24"/>
          <w:szCs w:val="24"/>
        </w:rPr>
      </w:pPr>
      <w:r w:rsidRPr="00E322E8">
        <w:rPr>
          <w:sz w:val="24"/>
          <w:szCs w:val="24"/>
        </w:rPr>
        <w:t xml:space="preserve">1/ Any Fundraiser soliciting to offer Securities through a Crowdfunding Platform shall be duly registered by the Crowdfunding Intermediary prior to any such offer </w:t>
      </w:r>
    </w:p>
    <w:p w14:paraId="301F64AC" w14:textId="77777777" w:rsidR="004E0779" w:rsidRPr="00E322E8" w:rsidRDefault="00304DFD">
      <w:pPr>
        <w:ind w:left="432"/>
        <w:jc w:val="both"/>
        <w:rPr>
          <w:sz w:val="24"/>
          <w:szCs w:val="24"/>
        </w:rPr>
      </w:pPr>
      <w:r w:rsidRPr="00E322E8">
        <w:rPr>
          <w:sz w:val="24"/>
          <w:szCs w:val="24"/>
        </w:rPr>
        <w:t>2/ Registration shall be completed through the Platform’s online system or other mechanisms approved by the Authority.</w:t>
      </w:r>
    </w:p>
    <w:p w14:paraId="3F65EFC1" w14:textId="77777777" w:rsidR="004E0779" w:rsidRPr="00E322E8" w:rsidRDefault="00304DFD">
      <w:pPr>
        <w:pStyle w:val="Heading3"/>
        <w:rPr>
          <w:rFonts w:ascii="Century Gothic" w:hAnsi="Century Gothic"/>
          <w:color w:val="auto"/>
          <w:szCs w:val="24"/>
        </w:rPr>
      </w:pPr>
      <w:bookmarkStart w:id="21" w:name="_Toc239449021"/>
      <w:bookmarkStart w:id="22" w:name="_Toc240542248"/>
      <w:r w:rsidRPr="00E322E8">
        <w:rPr>
          <w:rFonts w:ascii="Century Gothic" w:hAnsi="Century Gothic"/>
          <w:color w:val="auto"/>
          <w:szCs w:val="24"/>
        </w:rPr>
        <w:t>7. Registration Requirements</w:t>
      </w:r>
      <w:bookmarkEnd w:id="21"/>
      <w:bookmarkEnd w:id="22"/>
    </w:p>
    <w:p w14:paraId="44AB8DB7" w14:textId="77777777" w:rsidR="004E0779" w:rsidRPr="00E322E8" w:rsidRDefault="00304DFD">
      <w:pPr>
        <w:jc w:val="both"/>
        <w:rPr>
          <w:sz w:val="24"/>
          <w:szCs w:val="24"/>
        </w:rPr>
      </w:pPr>
      <w:r w:rsidRPr="00E322E8">
        <w:rPr>
          <w:sz w:val="24"/>
          <w:szCs w:val="24"/>
        </w:rPr>
        <w:t>Fundraisers shall submit, at a minimum, the Offering Document and the accompanying documents stipulated under Part Five of this Directive to the Crowdfunding Intermediary via the Crowdfunding Platform.</w:t>
      </w:r>
    </w:p>
    <w:p w14:paraId="04686DB7" w14:textId="77777777" w:rsidR="004E0779" w:rsidRPr="00E322E8" w:rsidRDefault="00304DFD">
      <w:pPr>
        <w:pStyle w:val="Heading3"/>
        <w:rPr>
          <w:rFonts w:ascii="Century Gothic" w:hAnsi="Century Gothic"/>
          <w:color w:val="auto"/>
          <w:szCs w:val="24"/>
        </w:rPr>
      </w:pPr>
      <w:bookmarkStart w:id="23" w:name="_Toc239449022"/>
      <w:bookmarkStart w:id="24" w:name="_Toc240542249"/>
      <w:r w:rsidRPr="00E322E8">
        <w:rPr>
          <w:rFonts w:ascii="Century Gothic" w:hAnsi="Century Gothic"/>
          <w:color w:val="auto"/>
          <w:szCs w:val="24"/>
        </w:rPr>
        <w:t>8. Fundraising Limit</w:t>
      </w:r>
      <w:bookmarkEnd w:id="23"/>
      <w:bookmarkEnd w:id="24"/>
    </w:p>
    <w:p w14:paraId="3545BCDA" w14:textId="528F790F" w:rsidR="004E0779" w:rsidRPr="00E322E8" w:rsidRDefault="00304DFD">
      <w:pPr>
        <w:ind w:left="432"/>
        <w:jc w:val="both"/>
        <w:rPr>
          <w:sz w:val="24"/>
          <w:szCs w:val="24"/>
        </w:rPr>
      </w:pPr>
      <w:r w:rsidRPr="00E322E8">
        <w:rPr>
          <w:sz w:val="24"/>
          <w:szCs w:val="24"/>
        </w:rPr>
        <w:t xml:space="preserve">1/ The total amount of funds that may be raised </w:t>
      </w:r>
      <w:r w:rsidR="0FF84D3A" w:rsidRPr="00E322E8">
        <w:rPr>
          <w:sz w:val="24"/>
          <w:szCs w:val="24"/>
        </w:rPr>
        <w:t>by a fundraiser</w:t>
      </w:r>
      <w:r w:rsidRPr="00E322E8">
        <w:rPr>
          <w:sz w:val="24"/>
          <w:szCs w:val="24"/>
        </w:rPr>
        <w:t xml:space="preserve"> within twelve months shall not exceed, within a single year or cumulatively:</w:t>
      </w:r>
    </w:p>
    <w:p w14:paraId="4F6AD9F3" w14:textId="77777777" w:rsidR="004E0779" w:rsidRPr="00E322E8" w:rsidRDefault="00304DFD">
      <w:pPr>
        <w:ind w:left="936"/>
        <w:jc w:val="both"/>
        <w:rPr>
          <w:sz w:val="24"/>
          <w:szCs w:val="24"/>
        </w:rPr>
      </w:pPr>
      <w:r w:rsidRPr="00E322E8">
        <w:rPr>
          <w:sz w:val="24"/>
          <w:szCs w:val="24"/>
        </w:rPr>
        <w:t>a) For a Category One Fundraiser, 10 [Ten] million ETB;</w:t>
      </w:r>
    </w:p>
    <w:p w14:paraId="5138288D" w14:textId="77777777" w:rsidR="004E0779" w:rsidRPr="00E322E8" w:rsidRDefault="00304DFD">
      <w:pPr>
        <w:ind w:left="936"/>
        <w:jc w:val="both"/>
        <w:rPr>
          <w:sz w:val="24"/>
          <w:szCs w:val="24"/>
        </w:rPr>
      </w:pPr>
      <w:r w:rsidRPr="00E322E8">
        <w:rPr>
          <w:sz w:val="24"/>
          <w:szCs w:val="24"/>
        </w:rPr>
        <w:t>b) For a Category Two Fundraiser, 25 [Twenty-Five] million ETB; and</w:t>
      </w:r>
    </w:p>
    <w:p w14:paraId="72788AED" w14:textId="77777777" w:rsidR="004E0779" w:rsidRPr="00E322E8" w:rsidRDefault="00304DFD">
      <w:pPr>
        <w:ind w:left="936"/>
        <w:jc w:val="both"/>
        <w:rPr>
          <w:sz w:val="24"/>
          <w:szCs w:val="24"/>
        </w:rPr>
      </w:pPr>
      <w:r w:rsidRPr="00E322E8">
        <w:rPr>
          <w:sz w:val="24"/>
          <w:szCs w:val="24"/>
        </w:rPr>
        <w:t>c) For a Category Three Fundraiser, 50 [Fifty] million ETB.</w:t>
      </w:r>
    </w:p>
    <w:p w14:paraId="1576A0E8" w14:textId="77777777" w:rsidR="004E0779" w:rsidRPr="00E322E8" w:rsidRDefault="00304DFD">
      <w:pPr>
        <w:ind w:left="432"/>
        <w:jc w:val="both"/>
        <w:rPr>
          <w:sz w:val="24"/>
          <w:szCs w:val="24"/>
        </w:rPr>
      </w:pPr>
      <w:r w:rsidRPr="00E322E8">
        <w:rPr>
          <w:sz w:val="24"/>
          <w:szCs w:val="24"/>
        </w:rPr>
        <w:t>2/ Notwithstanding sub-article 1 of this Article, the total amount of funds to be raised by a Fundraiser through a Crowdfunding Platform shall not exceed Fifty [50] million ETB.</w:t>
      </w:r>
    </w:p>
    <w:p w14:paraId="0307B309" w14:textId="5C915D31" w:rsidR="004E0779" w:rsidRPr="00E322E8" w:rsidRDefault="00304DFD">
      <w:pPr>
        <w:ind w:left="432"/>
        <w:jc w:val="both"/>
        <w:rPr>
          <w:sz w:val="24"/>
          <w:szCs w:val="24"/>
        </w:rPr>
      </w:pPr>
      <w:r w:rsidRPr="00E322E8">
        <w:rPr>
          <w:sz w:val="24"/>
          <w:szCs w:val="24"/>
        </w:rPr>
        <w:t>3/ The fundraising limits specified under sub-article 1</w:t>
      </w:r>
      <w:r w:rsidR="00974E2B" w:rsidRPr="00E322E8">
        <w:rPr>
          <w:sz w:val="24"/>
          <w:szCs w:val="24"/>
        </w:rPr>
        <w:t xml:space="preserve"> and 2</w:t>
      </w:r>
      <w:r w:rsidR="00054E0E" w:rsidRPr="00E322E8">
        <w:rPr>
          <w:sz w:val="24"/>
          <w:szCs w:val="24"/>
        </w:rPr>
        <w:t xml:space="preserve"> </w:t>
      </w:r>
      <w:r w:rsidRPr="00E322E8">
        <w:rPr>
          <w:sz w:val="24"/>
          <w:szCs w:val="24"/>
        </w:rPr>
        <w:t xml:space="preserve"> of this Article shall </w:t>
      </w:r>
      <w:r w:rsidR="4702D4A1" w:rsidRPr="00E322E8">
        <w:rPr>
          <w:sz w:val="24"/>
          <w:szCs w:val="24"/>
        </w:rPr>
        <w:t>be calculated by adding the offers of the</w:t>
      </w:r>
      <w:r w:rsidR="0614A7E1" w:rsidRPr="00E322E8">
        <w:rPr>
          <w:sz w:val="24"/>
          <w:szCs w:val="24"/>
        </w:rPr>
        <w:t xml:space="preserve"> fundraiser </w:t>
      </w:r>
      <w:r w:rsidRPr="00E322E8">
        <w:rPr>
          <w:sz w:val="24"/>
          <w:szCs w:val="24"/>
        </w:rPr>
        <w:t xml:space="preserve"> across all Crowdfunding Platforms.</w:t>
      </w:r>
    </w:p>
    <w:p w14:paraId="596C1013" w14:textId="77777777" w:rsidR="004E0779" w:rsidRPr="00E322E8" w:rsidRDefault="00304DFD">
      <w:pPr>
        <w:ind w:left="432"/>
        <w:jc w:val="both"/>
        <w:rPr>
          <w:sz w:val="24"/>
          <w:szCs w:val="24"/>
        </w:rPr>
      </w:pPr>
      <w:r w:rsidRPr="00E322E8">
        <w:rPr>
          <w:sz w:val="24"/>
          <w:szCs w:val="24"/>
        </w:rPr>
        <w:t>4/ The Authority may, by guideline, adjust the fundraising limits prescribed under this Article from time to time.</w:t>
      </w:r>
    </w:p>
    <w:p w14:paraId="21B17E66" w14:textId="77777777" w:rsidR="004E0779" w:rsidRPr="00E322E8" w:rsidRDefault="00304DFD">
      <w:pPr>
        <w:pStyle w:val="Heading2"/>
        <w:jc w:val="center"/>
        <w:rPr>
          <w:rFonts w:ascii="Century Gothic" w:hAnsi="Century Gothic"/>
          <w:color w:val="auto"/>
          <w:sz w:val="24"/>
          <w:szCs w:val="24"/>
        </w:rPr>
      </w:pPr>
      <w:bookmarkStart w:id="25" w:name="_Toc239449023"/>
      <w:bookmarkStart w:id="26" w:name="_Toc240542250"/>
      <w:r w:rsidRPr="00E322E8">
        <w:rPr>
          <w:rFonts w:ascii="Century Gothic" w:hAnsi="Century Gothic"/>
          <w:color w:val="auto"/>
          <w:sz w:val="24"/>
          <w:szCs w:val="24"/>
        </w:rPr>
        <w:lastRenderedPageBreak/>
        <w:t>Section II: Investors</w:t>
      </w:r>
      <w:bookmarkEnd w:id="25"/>
      <w:bookmarkEnd w:id="26"/>
    </w:p>
    <w:p w14:paraId="314AE333" w14:textId="77777777" w:rsidR="004E0779" w:rsidRPr="00E322E8" w:rsidRDefault="00304DFD">
      <w:pPr>
        <w:pStyle w:val="Heading3"/>
        <w:rPr>
          <w:rFonts w:ascii="Century Gothic" w:hAnsi="Century Gothic"/>
          <w:color w:val="auto"/>
          <w:szCs w:val="24"/>
        </w:rPr>
      </w:pPr>
      <w:bookmarkStart w:id="27" w:name="_Toc239449024"/>
      <w:bookmarkStart w:id="28" w:name="_Toc240542251"/>
      <w:r w:rsidRPr="00E322E8">
        <w:rPr>
          <w:rFonts w:ascii="Century Gothic" w:hAnsi="Century Gothic"/>
          <w:color w:val="auto"/>
          <w:szCs w:val="24"/>
        </w:rPr>
        <w:t>9. Eligible Investors</w:t>
      </w:r>
      <w:bookmarkEnd w:id="27"/>
      <w:bookmarkEnd w:id="28"/>
    </w:p>
    <w:p w14:paraId="20FAF4B2" w14:textId="4FB118E9" w:rsidR="004E0779" w:rsidRPr="00E322E8" w:rsidRDefault="00304DFD">
      <w:pPr>
        <w:jc w:val="both"/>
        <w:rPr>
          <w:sz w:val="24"/>
          <w:szCs w:val="24"/>
        </w:rPr>
      </w:pPr>
      <w:r w:rsidRPr="00E322E8">
        <w:rPr>
          <w:sz w:val="24"/>
          <w:szCs w:val="24"/>
        </w:rPr>
        <w:t xml:space="preserve">The following categories of </w:t>
      </w:r>
      <w:r w:rsidR="00A13321" w:rsidRPr="00E322E8">
        <w:rPr>
          <w:sz w:val="24"/>
          <w:szCs w:val="24"/>
        </w:rPr>
        <w:t xml:space="preserve">investors </w:t>
      </w:r>
      <w:r w:rsidRPr="00E322E8">
        <w:rPr>
          <w:sz w:val="24"/>
          <w:szCs w:val="24"/>
        </w:rPr>
        <w:t>shall be eligible to invest in Securities offered through a Crowdfunding Platform:</w:t>
      </w:r>
    </w:p>
    <w:p w14:paraId="568A09FC" w14:textId="220CD2B9" w:rsidR="004E0779" w:rsidRPr="00E322E8" w:rsidRDefault="49C0FC46">
      <w:pPr>
        <w:ind w:left="936"/>
        <w:jc w:val="both"/>
        <w:rPr>
          <w:sz w:val="24"/>
          <w:szCs w:val="24"/>
        </w:rPr>
      </w:pPr>
      <w:r w:rsidRPr="00E322E8">
        <w:rPr>
          <w:sz w:val="24"/>
          <w:szCs w:val="24"/>
        </w:rPr>
        <w:t>1</w:t>
      </w:r>
      <w:r w:rsidR="00304DFD" w:rsidRPr="00E322E8">
        <w:rPr>
          <w:sz w:val="24"/>
          <w:szCs w:val="24"/>
        </w:rPr>
        <w:t>) Retail Investors; and</w:t>
      </w:r>
    </w:p>
    <w:p w14:paraId="08ADE0AB" w14:textId="60FCCBA9" w:rsidR="004E0779" w:rsidRPr="00E322E8" w:rsidRDefault="3BA07C74">
      <w:pPr>
        <w:ind w:left="936"/>
        <w:jc w:val="both"/>
        <w:rPr>
          <w:sz w:val="24"/>
          <w:szCs w:val="24"/>
        </w:rPr>
      </w:pPr>
      <w:r w:rsidRPr="00E322E8">
        <w:rPr>
          <w:sz w:val="24"/>
          <w:szCs w:val="24"/>
        </w:rPr>
        <w:t>2</w:t>
      </w:r>
      <w:r w:rsidR="00304DFD" w:rsidRPr="00E322E8">
        <w:rPr>
          <w:sz w:val="24"/>
          <w:szCs w:val="24"/>
        </w:rPr>
        <w:t>) Qualified Investors.</w:t>
      </w:r>
    </w:p>
    <w:p w14:paraId="1190A49D" w14:textId="77777777" w:rsidR="004E0779" w:rsidRPr="00E322E8" w:rsidRDefault="00304DFD">
      <w:pPr>
        <w:pStyle w:val="Heading3"/>
        <w:rPr>
          <w:rFonts w:ascii="Century Gothic" w:hAnsi="Century Gothic"/>
          <w:color w:val="auto"/>
          <w:szCs w:val="24"/>
        </w:rPr>
      </w:pPr>
      <w:bookmarkStart w:id="29" w:name="_Toc239449025"/>
      <w:bookmarkStart w:id="30" w:name="_Toc240542252"/>
      <w:r w:rsidRPr="00E322E8">
        <w:rPr>
          <w:rFonts w:ascii="Century Gothic" w:hAnsi="Century Gothic"/>
          <w:color w:val="auto"/>
          <w:szCs w:val="24"/>
        </w:rPr>
        <w:t>10. Investment Limitations</w:t>
      </w:r>
      <w:bookmarkEnd w:id="29"/>
      <w:bookmarkEnd w:id="30"/>
    </w:p>
    <w:p w14:paraId="7507E01E" w14:textId="77777777" w:rsidR="004E0779" w:rsidRPr="00E322E8" w:rsidRDefault="00304DFD">
      <w:pPr>
        <w:ind w:left="432"/>
        <w:jc w:val="both"/>
        <w:rPr>
          <w:sz w:val="24"/>
          <w:szCs w:val="24"/>
        </w:rPr>
      </w:pPr>
      <w:r w:rsidRPr="00E322E8">
        <w:rPr>
          <w:sz w:val="24"/>
          <w:szCs w:val="24"/>
        </w:rPr>
        <w:t>1/ Retail Investors shall be subject to the following investment restrictions:</w:t>
      </w:r>
    </w:p>
    <w:p w14:paraId="4A2DCADF" w14:textId="63B400A9" w:rsidR="004E0779" w:rsidRPr="00E322E8" w:rsidRDefault="00304DFD">
      <w:pPr>
        <w:ind w:left="936"/>
        <w:jc w:val="both"/>
        <w:rPr>
          <w:sz w:val="24"/>
          <w:szCs w:val="24"/>
        </w:rPr>
      </w:pPr>
      <w:r w:rsidRPr="00E322E8">
        <w:rPr>
          <w:sz w:val="24"/>
          <w:szCs w:val="24"/>
        </w:rPr>
        <w:t xml:space="preserve">a) A maximum investment of </w:t>
      </w:r>
      <w:r w:rsidR="009E145F" w:rsidRPr="00E322E8">
        <w:rPr>
          <w:sz w:val="24"/>
          <w:szCs w:val="24"/>
        </w:rPr>
        <w:t>5 percent of annual net income</w:t>
      </w:r>
      <w:r w:rsidRPr="00E322E8">
        <w:rPr>
          <w:sz w:val="24"/>
          <w:szCs w:val="24"/>
        </w:rPr>
        <w:t xml:space="preserve"> per offering;</w:t>
      </w:r>
    </w:p>
    <w:p w14:paraId="59CC9D1C" w14:textId="0B8A3DCC" w:rsidR="004E0779" w:rsidRPr="00E322E8" w:rsidRDefault="00304DFD">
      <w:pPr>
        <w:ind w:left="936"/>
        <w:jc w:val="both"/>
        <w:rPr>
          <w:sz w:val="24"/>
          <w:szCs w:val="24"/>
        </w:rPr>
      </w:pPr>
      <w:r w:rsidRPr="00E322E8">
        <w:rPr>
          <w:sz w:val="24"/>
          <w:szCs w:val="24"/>
        </w:rPr>
        <w:t xml:space="preserve">b) A cumulative limit of </w:t>
      </w:r>
      <w:r w:rsidR="009E145F" w:rsidRPr="00E322E8">
        <w:rPr>
          <w:sz w:val="24"/>
          <w:szCs w:val="24"/>
        </w:rPr>
        <w:t>10 percent of annual net income</w:t>
      </w:r>
      <w:r w:rsidRPr="00E322E8">
        <w:rPr>
          <w:sz w:val="24"/>
          <w:szCs w:val="24"/>
        </w:rPr>
        <w:t xml:space="preserve"> per annum across all Crowdfunding Platforms.</w:t>
      </w:r>
    </w:p>
    <w:p w14:paraId="19B41BAF" w14:textId="1E623B23" w:rsidR="004E0779" w:rsidRPr="00E322E8" w:rsidDel="00186923" w:rsidRDefault="00304DFD">
      <w:pPr>
        <w:ind w:left="432"/>
        <w:jc w:val="both"/>
        <w:rPr>
          <w:sz w:val="24"/>
          <w:szCs w:val="24"/>
        </w:rPr>
      </w:pPr>
      <w:r w:rsidRPr="00E322E8" w:rsidDel="00186923">
        <w:rPr>
          <w:sz w:val="24"/>
          <w:szCs w:val="24"/>
        </w:rPr>
        <w:t xml:space="preserve">2/ Retail Investors shall complete a risk acknowledgment and suitability assessment provided by the Crowdfunding Intermediary prior to investing in a Security offered through </w:t>
      </w:r>
      <w:r w:rsidR="4E68C801" w:rsidRPr="00E322E8" w:rsidDel="00186923">
        <w:rPr>
          <w:sz w:val="24"/>
          <w:szCs w:val="24"/>
        </w:rPr>
        <w:t xml:space="preserve">the </w:t>
      </w:r>
      <w:r w:rsidRPr="00E322E8" w:rsidDel="00186923">
        <w:rPr>
          <w:sz w:val="24"/>
          <w:szCs w:val="24"/>
        </w:rPr>
        <w:t>crowdfunding</w:t>
      </w:r>
      <w:r w:rsidR="42D49512" w:rsidRPr="00E322E8" w:rsidDel="00186923">
        <w:rPr>
          <w:sz w:val="24"/>
          <w:szCs w:val="24"/>
        </w:rPr>
        <w:t xml:space="preserve"> platform</w:t>
      </w:r>
      <w:r w:rsidRPr="00E322E8" w:rsidDel="00186923">
        <w:rPr>
          <w:sz w:val="24"/>
          <w:szCs w:val="24"/>
        </w:rPr>
        <w:t>.</w:t>
      </w:r>
    </w:p>
    <w:p w14:paraId="0A741380" w14:textId="42B04D3B" w:rsidR="004E0779" w:rsidRPr="00E322E8" w:rsidRDefault="006B157C">
      <w:pPr>
        <w:ind w:left="432"/>
        <w:jc w:val="both"/>
        <w:rPr>
          <w:sz w:val="24"/>
          <w:szCs w:val="24"/>
        </w:rPr>
      </w:pPr>
      <w:r w:rsidRPr="00E322E8">
        <w:rPr>
          <w:sz w:val="24"/>
          <w:szCs w:val="24"/>
        </w:rPr>
        <w:t>2</w:t>
      </w:r>
      <w:r w:rsidR="24D1FA12" w:rsidRPr="00E322E8">
        <w:rPr>
          <w:sz w:val="24"/>
          <w:szCs w:val="24"/>
        </w:rPr>
        <w:t>3</w:t>
      </w:r>
      <w:r w:rsidR="00304DFD" w:rsidRPr="00E322E8">
        <w:rPr>
          <w:sz w:val="24"/>
          <w:szCs w:val="24"/>
        </w:rPr>
        <w:t>/ The Authority may, by guideline, adjust the investment limits prescribed under this Article from time to time.</w:t>
      </w:r>
    </w:p>
    <w:p w14:paraId="221CDEB5" w14:textId="77777777" w:rsidR="004E0779" w:rsidRPr="00E322E8" w:rsidRDefault="00304DFD">
      <w:pPr>
        <w:pStyle w:val="Heading3"/>
        <w:rPr>
          <w:rFonts w:ascii="Century Gothic" w:hAnsi="Century Gothic"/>
          <w:color w:val="auto"/>
          <w:szCs w:val="24"/>
        </w:rPr>
      </w:pPr>
      <w:bookmarkStart w:id="31" w:name="_Toc239449026"/>
      <w:bookmarkStart w:id="32" w:name="_Toc240542253"/>
      <w:r w:rsidRPr="00E322E8">
        <w:rPr>
          <w:rFonts w:ascii="Century Gothic" w:hAnsi="Century Gothic"/>
          <w:color w:val="auto"/>
          <w:szCs w:val="24"/>
        </w:rPr>
        <w:t>11. Investor Registration</w:t>
      </w:r>
      <w:bookmarkEnd w:id="31"/>
      <w:bookmarkEnd w:id="32"/>
    </w:p>
    <w:p w14:paraId="48988AFD" w14:textId="008FA7E1" w:rsidR="004E0779" w:rsidRPr="00E322E8" w:rsidRDefault="00304DFD">
      <w:pPr>
        <w:jc w:val="both"/>
        <w:rPr>
          <w:sz w:val="24"/>
          <w:szCs w:val="24"/>
        </w:rPr>
      </w:pPr>
      <w:r w:rsidRPr="00E322E8">
        <w:rPr>
          <w:sz w:val="24"/>
          <w:szCs w:val="24"/>
        </w:rPr>
        <w:t>All Investors shall, upon application and subject to the review and approval of the Crowdfunding Intermediary, be registered through the online system of the Crowdfunding Platform or  any other mechanism approved by the Authority prior to making any investment.</w:t>
      </w:r>
    </w:p>
    <w:p w14:paraId="1F18DF75" w14:textId="77777777" w:rsidR="004E0779" w:rsidRPr="00E322E8" w:rsidRDefault="00304DFD">
      <w:pPr>
        <w:pStyle w:val="Heading1"/>
        <w:rPr>
          <w:color w:val="auto"/>
          <w:sz w:val="24"/>
          <w:szCs w:val="24"/>
        </w:rPr>
      </w:pPr>
      <w:bookmarkStart w:id="33" w:name="_Toc239449027"/>
      <w:bookmarkStart w:id="34" w:name="_Toc240542254"/>
      <w:r w:rsidRPr="00E322E8">
        <w:rPr>
          <w:color w:val="auto"/>
          <w:sz w:val="24"/>
          <w:szCs w:val="24"/>
        </w:rPr>
        <w:t>Part Three: Obligations of the Crowdfunding Intermediary</w:t>
      </w:r>
      <w:bookmarkEnd w:id="33"/>
      <w:bookmarkEnd w:id="34"/>
    </w:p>
    <w:p w14:paraId="1841534A" w14:textId="77777777" w:rsidR="004E0779" w:rsidRPr="00E322E8" w:rsidRDefault="00304DFD">
      <w:pPr>
        <w:pStyle w:val="Heading3"/>
        <w:rPr>
          <w:rFonts w:ascii="Century Gothic" w:hAnsi="Century Gothic"/>
          <w:color w:val="auto"/>
          <w:szCs w:val="24"/>
        </w:rPr>
      </w:pPr>
      <w:bookmarkStart w:id="35" w:name="_Toc239449028"/>
      <w:bookmarkStart w:id="36" w:name="_Toc240542255"/>
      <w:r w:rsidRPr="00E322E8">
        <w:rPr>
          <w:rFonts w:ascii="Century Gothic" w:hAnsi="Century Gothic"/>
          <w:color w:val="auto"/>
          <w:szCs w:val="24"/>
        </w:rPr>
        <w:t>12. General Obligation</w:t>
      </w:r>
      <w:bookmarkEnd w:id="35"/>
      <w:bookmarkEnd w:id="36"/>
    </w:p>
    <w:p w14:paraId="1D24F1D0" w14:textId="77777777" w:rsidR="004E0779" w:rsidRPr="00E322E8" w:rsidRDefault="00304DFD">
      <w:pPr>
        <w:ind w:left="432"/>
        <w:jc w:val="both"/>
        <w:rPr>
          <w:sz w:val="24"/>
          <w:szCs w:val="24"/>
        </w:rPr>
      </w:pPr>
      <w:r w:rsidRPr="00E322E8">
        <w:rPr>
          <w:sz w:val="24"/>
          <w:szCs w:val="24"/>
        </w:rPr>
        <w:t>1/ A Crowdfunding Intermediary shall take all reasonable and necessary measures to safeguard the interests of Investors.</w:t>
      </w:r>
    </w:p>
    <w:p w14:paraId="2D5D6752" w14:textId="776D90F4" w:rsidR="004E0779" w:rsidRPr="00E322E8" w:rsidRDefault="00304DFD">
      <w:pPr>
        <w:ind w:left="432"/>
        <w:jc w:val="both"/>
        <w:rPr>
          <w:sz w:val="24"/>
          <w:szCs w:val="24"/>
        </w:rPr>
      </w:pPr>
      <w:r w:rsidRPr="00E322E8">
        <w:rPr>
          <w:sz w:val="24"/>
          <w:szCs w:val="24"/>
        </w:rPr>
        <w:t>2/ Without prejudice to relevant provisions of the Licensing Directive, the Crowdfunding Intermediary shall:</w:t>
      </w:r>
    </w:p>
    <w:p w14:paraId="73517573" w14:textId="77777777" w:rsidR="004E0779" w:rsidRPr="00E322E8" w:rsidRDefault="00304DFD">
      <w:pPr>
        <w:ind w:left="936"/>
        <w:jc w:val="both"/>
        <w:rPr>
          <w:sz w:val="24"/>
          <w:szCs w:val="24"/>
        </w:rPr>
      </w:pPr>
      <w:r w:rsidRPr="00E322E8">
        <w:rPr>
          <w:sz w:val="24"/>
          <w:szCs w:val="24"/>
        </w:rPr>
        <w:t>a) Act honestly, fairly, and in the best interest of both Investors and Fundraisers using its Platform;</w:t>
      </w:r>
    </w:p>
    <w:p w14:paraId="1713B39E" w14:textId="415ED036" w:rsidR="004E0779" w:rsidRPr="00E322E8" w:rsidRDefault="00304DFD">
      <w:pPr>
        <w:ind w:left="936"/>
        <w:jc w:val="both"/>
        <w:rPr>
          <w:sz w:val="24"/>
          <w:szCs w:val="24"/>
        </w:rPr>
      </w:pPr>
      <w:r w:rsidRPr="00E322E8">
        <w:rPr>
          <w:sz w:val="24"/>
          <w:szCs w:val="24"/>
        </w:rPr>
        <w:lastRenderedPageBreak/>
        <w:t>b) Establish appropriate mechanisms to detect, prevent, and report fraudulent, manipulative, or misleading activities conducted through the Platform;</w:t>
      </w:r>
    </w:p>
    <w:p w14:paraId="69DE6B2B" w14:textId="77777777" w:rsidR="004E0779" w:rsidRPr="00E322E8" w:rsidRDefault="00304DFD">
      <w:pPr>
        <w:ind w:left="936"/>
        <w:jc w:val="both"/>
        <w:rPr>
          <w:sz w:val="24"/>
          <w:szCs w:val="24"/>
        </w:rPr>
      </w:pPr>
      <w:r w:rsidRPr="00E322E8">
        <w:rPr>
          <w:sz w:val="24"/>
          <w:szCs w:val="24"/>
        </w:rPr>
        <w:t>c) Disclose and display on its Platform relevant information relating to the Platform and its use, including:</w:t>
      </w:r>
    </w:p>
    <w:p w14:paraId="14C2485C" w14:textId="77777777" w:rsidR="004E0779" w:rsidRPr="00E322E8" w:rsidRDefault="00304DFD">
      <w:pPr>
        <w:ind w:left="1440"/>
        <w:jc w:val="both"/>
        <w:rPr>
          <w:sz w:val="24"/>
          <w:szCs w:val="24"/>
        </w:rPr>
      </w:pPr>
      <w:r w:rsidRPr="00E322E8">
        <w:rPr>
          <w:sz w:val="24"/>
          <w:szCs w:val="24"/>
        </w:rPr>
        <w:t>i. how the Platform operates;</w:t>
      </w:r>
    </w:p>
    <w:p w14:paraId="7C5EAEEF" w14:textId="77777777" w:rsidR="004E0779" w:rsidRPr="00E322E8" w:rsidRDefault="00304DFD">
      <w:pPr>
        <w:ind w:left="1440"/>
        <w:jc w:val="both"/>
        <w:rPr>
          <w:sz w:val="24"/>
          <w:szCs w:val="24"/>
        </w:rPr>
      </w:pPr>
      <w:r w:rsidRPr="00E322E8">
        <w:rPr>
          <w:sz w:val="24"/>
          <w:szCs w:val="24"/>
        </w:rPr>
        <w:t>ii. users’ rights and responsibilities;</w:t>
      </w:r>
    </w:p>
    <w:p w14:paraId="576A0BE5" w14:textId="77777777" w:rsidR="004E0779" w:rsidRPr="00E322E8" w:rsidRDefault="00304DFD">
      <w:pPr>
        <w:ind w:left="1440"/>
        <w:jc w:val="both"/>
        <w:rPr>
          <w:sz w:val="24"/>
          <w:szCs w:val="24"/>
        </w:rPr>
      </w:pPr>
      <w:r w:rsidRPr="00E322E8">
        <w:rPr>
          <w:sz w:val="24"/>
          <w:szCs w:val="24"/>
        </w:rPr>
        <w:t>iii. details about eligibility criteria for prospective Fundraisers and Investors;</w:t>
      </w:r>
    </w:p>
    <w:p w14:paraId="1A5740D0" w14:textId="77777777" w:rsidR="004E0779" w:rsidRPr="00E322E8" w:rsidRDefault="00304DFD">
      <w:pPr>
        <w:ind w:left="1440"/>
        <w:jc w:val="both"/>
        <w:rPr>
          <w:sz w:val="24"/>
          <w:szCs w:val="24"/>
        </w:rPr>
      </w:pPr>
      <w:r w:rsidRPr="00E322E8">
        <w:rPr>
          <w:sz w:val="24"/>
          <w:szCs w:val="24"/>
        </w:rPr>
        <w:t>iv. investor education materials;</w:t>
      </w:r>
    </w:p>
    <w:p w14:paraId="205E1F44" w14:textId="77777777" w:rsidR="004E0779" w:rsidRPr="00E322E8" w:rsidRDefault="00304DFD">
      <w:pPr>
        <w:ind w:left="1440"/>
        <w:jc w:val="both"/>
        <w:rPr>
          <w:sz w:val="24"/>
          <w:szCs w:val="24"/>
        </w:rPr>
      </w:pPr>
      <w:r w:rsidRPr="00E322E8">
        <w:rPr>
          <w:sz w:val="24"/>
          <w:szCs w:val="24"/>
        </w:rPr>
        <w:t>v. a general risk warning on participating in crowdfunding through the Platform;</w:t>
      </w:r>
    </w:p>
    <w:p w14:paraId="55E233EA" w14:textId="77777777" w:rsidR="004E0779" w:rsidRPr="00E322E8" w:rsidRDefault="00304DFD">
      <w:pPr>
        <w:ind w:left="1440"/>
        <w:jc w:val="both"/>
        <w:rPr>
          <w:sz w:val="24"/>
          <w:szCs w:val="24"/>
        </w:rPr>
      </w:pPr>
      <w:r w:rsidRPr="00E322E8">
        <w:rPr>
          <w:sz w:val="24"/>
          <w:szCs w:val="24"/>
        </w:rPr>
        <w:t>vi. an attestation that it has verified the legitimacy of the Fundraiser’s business;</w:t>
      </w:r>
    </w:p>
    <w:p w14:paraId="61EE8B65" w14:textId="0D6D9A9D" w:rsidR="004E0779" w:rsidRPr="00E322E8" w:rsidRDefault="00304DFD">
      <w:pPr>
        <w:ind w:left="1440"/>
        <w:jc w:val="both"/>
        <w:rPr>
          <w:sz w:val="24"/>
          <w:szCs w:val="24"/>
        </w:rPr>
      </w:pPr>
      <w:r w:rsidRPr="00E322E8">
        <w:rPr>
          <w:sz w:val="24"/>
          <w:szCs w:val="24"/>
        </w:rPr>
        <w:t xml:space="preserve">vii. </w:t>
      </w:r>
      <w:r w:rsidR="08DBFA4B" w:rsidRPr="00E322E8">
        <w:rPr>
          <w:sz w:val="24"/>
          <w:szCs w:val="24"/>
        </w:rPr>
        <w:t>C</w:t>
      </w:r>
      <w:r w:rsidRPr="00E322E8">
        <w:rPr>
          <w:sz w:val="24"/>
          <w:szCs w:val="24"/>
        </w:rPr>
        <w:t xml:space="preserve">omplaint </w:t>
      </w:r>
      <w:r w:rsidR="08DBFA4B" w:rsidRPr="00E322E8">
        <w:rPr>
          <w:sz w:val="24"/>
          <w:szCs w:val="24"/>
        </w:rPr>
        <w:t>l</w:t>
      </w:r>
      <w:r w:rsidR="4B168358" w:rsidRPr="00E322E8">
        <w:rPr>
          <w:sz w:val="24"/>
          <w:szCs w:val="24"/>
        </w:rPr>
        <w:t>odg</w:t>
      </w:r>
      <w:r w:rsidR="08DBFA4B" w:rsidRPr="00E322E8">
        <w:rPr>
          <w:sz w:val="24"/>
          <w:szCs w:val="24"/>
        </w:rPr>
        <w:t>ing,</w:t>
      </w:r>
      <w:r w:rsidR="0C0A1239" w:rsidRPr="00E322E8">
        <w:rPr>
          <w:sz w:val="24"/>
          <w:szCs w:val="24"/>
        </w:rPr>
        <w:t xml:space="preserve"> </w:t>
      </w:r>
      <w:r w:rsidRPr="00E322E8">
        <w:rPr>
          <w:sz w:val="24"/>
          <w:szCs w:val="24"/>
        </w:rPr>
        <w:t>handling and dispute resolution procedures</w:t>
      </w:r>
      <w:r w:rsidR="000177CF" w:rsidRPr="00E322E8">
        <w:rPr>
          <w:sz w:val="24"/>
          <w:szCs w:val="24"/>
        </w:rPr>
        <w:t xml:space="preserve"> </w:t>
      </w:r>
      <w:r w:rsidR="008C6E5E" w:rsidRPr="00E322E8">
        <w:rPr>
          <w:sz w:val="24"/>
          <w:szCs w:val="24"/>
        </w:rPr>
        <w:t xml:space="preserve">via the crowdfunding </w:t>
      </w:r>
      <w:r w:rsidR="40186883" w:rsidRPr="00E322E8">
        <w:rPr>
          <w:sz w:val="24"/>
          <w:szCs w:val="24"/>
        </w:rPr>
        <w:t>platform</w:t>
      </w:r>
      <w:r w:rsidRPr="00E322E8">
        <w:rPr>
          <w:sz w:val="24"/>
          <w:szCs w:val="24"/>
        </w:rPr>
        <w:t>; and</w:t>
      </w:r>
    </w:p>
    <w:p w14:paraId="17669768" w14:textId="77777777" w:rsidR="004E0779" w:rsidRPr="00E322E8" w:rsidRDefault="00304DFD">
      <w:pPr>
        <w:ind w:left="1440"/>
        <w:jc w:val="both"/>
        <w:rPr>
          <w:sz w:val="24"/>
          <w:szCs w:val="24"/>
        </w:rPr>
      </w:pPr>
      <w:r w:rsidRPr="00E322E8">
        <w:rPr>
          <w:sz w:val="24"/>
          <w:szCs w:val="24"/>
        </w:rPr>
        <w:t>viii. related fees, charges and expenses that may be imposed on the Fundraiser or Investor for using the Platform.</w:t>
      </w:r>
    </w:p>
    <w:p w14:paraId="55CB31F8" w14:textId="77777777" w:rsidR="004E0779" w:rsidRPr="00E322E8" w:rsidRDefault="00304DFD">
      <w:pPr>
        <w:ind w:left="936"/>
        <w:jc w:val="both"/>
        <w:rPr>
          <w:sz w:val="24"/>
          <w:szCs w:val="24"/>
        </w:rPr>
      </w:pPr>
      <w:r w:rsidRPr="00E322E8">
        <w:rPr>
          <w:sz w:val="24"/>
          <w:szCs w:val="24"/>
        </w:rPr>
        <w:t>d) Ensure Fundraiser and Investors’ full compliance with the limitations, responsibilities and obligations prescribed by this Directive;</w:t>
      </w:r>
    </w:p>
    <w:p w14:paraId="6F48D1FB" w14:textId="77777777" w:rsidR="004E0779" w:rsidRPr="00E322E8" w:rsidRDefault="00304DFD">
      <w:pPr>
        <w:ind w:left="936"/>
        <w:jc w:val="both"/>
        <w:rPr>
          <w:sz w:val="24"/>
          <w:szCs w:val="24"/>
        </w:rPr>
      </w:pPr>
      <w:r w:rsidRPr="00E322E8">
        <w:rPr>
          <w:sz w:val="24"/>
          <w:szCs w:val="24"/>
        </w:rPr>
        <w:t>e) Ensure the Fundraiser’s disclosure document is verified for accuracy and made accessible to Investors through the Platform;</w:t>
      </w:r>
    </w:p>
    <w:p w14:paraId="57AC70AF" w14:textId="77777777" w:rsidR="004E0779" w:rsidRPr="00E322E8" w:rsidRDefault="00304DFD">
      <w:pPr>
        <w:ind w:left="936"/>
        <w:jc w:val="both"/>
        <w:rPr>
          <w:sz w:val="24"/>
          <w:szCs w:val="24"/>
        </w:rPr>
      </w:pPr>
      <w:r w:rsidRPr="00E322E8">
        <w:rPr>
          <w:sz w:val="24"/>
          <w:szCs w:val="24"/>
        </w:rPr>
        <w:t>f) Inform Investors of any Material Change to the Fundraiser’s Offering Document as set out under this Directive; and</w:t>
      </w:r>
    </w:p>
    <w:p w14:paraId="0D6BD600" w14:textId="77777777" w:rsidR="004E0779" w:rsidRPr="00E322E8" w:rsidRDefault="00304DFD">
      <w:pPr>
        <w:ind w:left="936"/>
        <w:jc w:val="both"/>
        <w:rPr>
          <w:sz w:val="24"/>
          <w:szCs w:val="24"/>
        </w:rPr>
      </w:pPr>
      <w:r w:rsidRPr="00E322E8">
        <w:rPr>
          <w:sz w:val="24"/>
          <w:szCs w:val="24"/>
        </w:rPr>
        <w:t>g) Perform any other obligation as may be required by the Authority.</w:t>
      </w:r>
    </w:p>
    <w:p w14:paraId="7CFD6B1A" w14:textId="77777777" w:rsidR="004E0779" w:rsidRPr="00E322E8" w:rsidRDefault="00304DFD">
      <w:pPr>
        <w:ind w:left="432"/>
        <w:jc w:val="both"/>
        <w:rPr>
          <w:sz w:val="24"/>
          <w:szCs w:val="24"/>
        </w:rPr>
      </w:pPr>
      <w:r w:rsidRPr="00E322E8">
        <w:rPr>
          <w:sz w:val="24"/>
          <w:szCs w:val="24"/>
        </w:rPr>
        <w:t>3/ A Crowdfunding Intermediary shall at all times employ a sufficient number of qualified personnel possessing the skills, expertise and experience necessary to ensure the secure, efficient and proper execution of its authorized activities.</w:t>
      </w:r>
    </w:p>
    <w:p w14:paraId="2102D1FD" w14:textId="1902C629" w:rsidR="004E0779" w:rsidRPr="00E322E8" w:rsidRDefault="00304DFD">
      <w:pPr>
        <w:ind w:left="432"/>
        <w:jc w:val="both"/>
        <w:rPr>
          <w:sz w:val="24"/>
          <w:szCs w:val="24"/>
        </w:rPr>
      </w:pPr>
      <w:r w:rsidRPr="00E322E8">
        <w:rPr>
          <w:sz w:val="24"/>
          <w:szCs w:val="24"/>
        </w:rPr>
        <w:t xml:space="preserve">4/ </w:t>
      </w:r>
      <w:r w:rsidR="36A76D3B" w:rsidRPr="00E322E8">
        <w:rPr>
          <w:sz w:val="24"/>
          <w:szCs w:val="24"/>
        </w:rPr>
        <w:t xml:space="preserve"> </w:t>
      </w:r>
      <w:r w:rsidR="6DB66EC2" w:rsidRPr="00E322E8">
        <w:rPr>
          <w:sz w:val="24"/>
          <w:szCs w:val="24"/>
        </w:rPr>
        <w:t xml:space="preserve">For the purpose of Sub article 3 of this Article, </w:t>
      </w:r>
      <w:r w:rsidR="00E322E8" w:rsidRPr="00E322E8">
        <w:rPr>
          <w:sz w:val="24"/>
          <w:szCs w:val="24"/>
        </w:rPr>
        <w:t>without</w:t>
      </w:r>
      <w:r w:rsidR="36A76D3B" w:rsidRPr="00E322E8">
        <w:rPr>
          <w:sz w:val="24"/>
          <w:szCs w:val="24"/>
        </w:rPr>
        <w:t xml:space="preserve"> prejudice to</w:t>
      </w:r>
      <w:r w:rsidRPr="00E322E8">
        <w:rPr>
          <w:sz w:val="24"/>
          <w:szCs w:val="24"/>
        </w:rPr>
        <w:t xml:space="preserve">  the requirements applicable under the Licensing Directive, a Crowdfunding Intermediary shall, having regard to the nature, scale and complexity of its operations, appoint or designate:</w:t>
      </w:r>
    </w:p>
    <w:p w14:paraId="043E8F09" w14:textId="77777777" w:rsidR="004E0779" w:rsidRPr="00E322E8" w:rsidRDefault="00304DFD">
      <w:pPr>
        <w:ind w:left="936"/>
        <w:jc w:val="both"/>
        <w:rPr>
          <w:sz w:val="24"/>
          <w:szCs w:val="24"/>
        </w:rPr>
      </w:pPr>
      <w:r w:rsidRPr="00E322E8">
        <w:rPr>
          <w:sz w:val="24"/>
          <w:szCs w:val="24"/>
        </w:rPr>
        <w:lastRenderedPageBreak/>
        <w:t>a) a Chief Risk Officer responsible for the identification, assessment and management of the risks arising from its operations;</w:t>
      </w:r>
    </w:p>
    <w:p w14:paraId="6F02019E" w14:textId="4CF1A05E" w:rsidR="004E0779" w:rsidRPr="00E322E8" w:rsidRDefault="00304DFD">
      <w:pPr>
        <w:ind w:left="936"/>
        <w:jc w:val="both"/>
        <w:rPr>
          <w:sz w:val="24"/>
          <w:szCs w:val="24"/>
        </w:rPr>
      </w:pPr>
      <w:r w:rsidRPr="00E322E8">
        <w:rPr>
          <w:sz w:val="24"/>
          <w:szCs w:val="24"/>
        </w:rPr>
        <w:t>b) a Chief Technology Officer responsible for the maintenance, operation and security of the Crowdfunding Platform;</w:t>
      </w:r>
      <w:r w:rsidR="00F94086" w:rsidRPr="00E322E8">
        <w:rPr>
          <w:sz w:val="24"/>
          <w:szCs w:val="24"/>
        </w:rPr>
        <w:t xml:space="preserve"> and</w:t>
      </w:r>
    </w:p>
    <w:p w14:paraId="3B04F0D3" w14:textId="14132F25" w:rsidR="004E0779" w:rsidRPr="00E322E8" w:rsidRDefault="00304DFD">
      <w:pPr>
        <w:ind w:left="936"/>
        <w:jc w:val="both"/>
        <w:rPr>
          <w:sz w:val="24"/>
          <w:szCs w:val="24"/>
        </w:rPr>
      </w:pPr>
      <w:r w:rsidRPr="00E322E8">
        <w:rPr>
          <w:sz w:val="24"/>
          <w:szCs w:val="24"/>
        </w:rPr>
        <w:t>c) a Chief Due Diligence Officer responsible for the conduct of Due Diligence under Article 13 of this Directive</w:t>
      </w:r>
      <w:r w:rsidR="00F94086" w:rsidRPr="00E322E8">
        <w:rPr>
          <w:sz w:val="24"/>
          <w:szCs w:val="24"/>
        </w:rPr>
        <w:t>.</w:t>
      </w:r>
    </w:p>
    <w:p w14:paraId="4797B42E" w14:textId="2D27539B" w:rsidR="004E0779" w:rsidRPr="00E322E8" w:rsidRDefault="004E0779">
      <w:pPr>
        <w:ind w:left="936"/>
        <w:jc w:val="both"/>
        <w:rPr>
          <w:sz w:val="24"/>
          <w:szCs w:val="24"/>
        </w:rPr>
      </w:pPr>
    </w:p>
    <w:p w14:paraId="21E82746" w14:textId="77777777" w:rsidR="004E0779" w:rsidRPr="00E322E8" w:rsidRDefault="00304DFD">
      <w:pPr>
        <w:ind w:left="432"/>
        <w:jc w:val="both"/>
        <w:rPr>
          <w:sz w:val="24"/>
          <w:szCs w:val="24"/>
        </w:rPr>
      </w:pPr>
      <w:r w:rsidRPr="00E322E8">
        <w:rPr>
          <w:sz w:val="24"/>
          <w:szCs w:val="24"/>
        </w:rPr>
        <w:t>5/ A person appointed or designated under sub-article 4 of this Article shall satisfy the fit and proper requirements applicable to Appointed Representatives under the Licensing Directive.</w:t>
      </w:r>
    </w:p>
    <w:p w14:paraId="623764BF" w14:textId="77777777" w:rsidR="004E0779" w:rsidRPr="00E322E8" w:rsidRDefault="00304DFD">
      <w:pPr>
        <w:pStyle w:val="Heading3"/>
        <w:rPr>
          <w:rFonts w:ascii="Century Gothic" w:hAnsi="Century Gothic"/>
          <w:color w:val="auto"/>
          <w:szCs w:val="24"/>
        </w:rPr>
      </w:pPr>
      <w:bookmarkStart w:id="37" w:name="_Toc239449029"/>
      <w:bookmarkStart w:id="38" w:name="_Toc240542256"/>
      <w:r w:rsidRPr="00E322E8">
        <w:rPr>
          <w:rFonts w:ascii="Century Gothic" w:hAnsi="Century Gothic"/>
          <w:color w:val="auto"/>
          <w:szCs w:val="24"/>
        </w:rPr>
        <w:t>13. Due Diligence</w:t>
      </w:r>
      <w:bookmarkEnd w:id="37"/>
      <w:bookmarkEnd w:id="38"/>
    </w:p>
    <w:p w14:paraId="0220D5B2" w14:textId="77777777" w:rsidR="004E0779" w:rsidRPr="00E322E8" w:rsidRDefault="00304DFD">
      <w:pPr>
        <w:ind w:left="432"/>
        <w:jc w:val="both"/>
        <w:rPr>
          <w:sz w:val="24"/>
          <w:szCs w:val="24"/>
        </w:rPr>
      </w:pPr>
      <w:r w:rsidRPr="00E322E8">
        <w:rPr>
          <w:sz w:val="24"/>
          <w:szCs w:val="24"/>
        </w:rPr>
        <w:t>1/ A Crowdfunding Intermediary shall carry out Due Diligence on prospective Fundraisers seeking to use its Platform.</w:t>
      </w:r>
    </w:p>
    <w:p w14:paraId="40B2CD21" w14:textId="77777777" w:rsidR="004E0779" w:rsidRPr="00E322E8" w:rsidRDefault="00304DFD">
      <w:pPr>
        <w:ind w:left="432"/>
        <w:jc w:val="both"/>
        <w:rPr>
          <w:sz w:val="24"/>
          <w:szCs w:val="24"/>
        </w:rPr>
      </w:pPr>
      <w:r w:rsidRPr="00E322E8">
        <w:rPr>
          <w:sz w:val="24"/>
          <w:szCs w:val="24"/>
        </w:rPr>
        <w:t>2/ The minimum Due Diligence requirements shall include taking reasonable steps to:</w:t>
      </w:r>
    </w:p>
    <w:p w14:paraId="26743F10" w14:textId="77777777" w:rsidR="004E0779" w:rsidRPr="00E322E8" w:rsidRDefault="00304DFD">
      <w:pPr>
        <w:ind w:left="936"/>
        <w:jc w:val="both"/>
        <w:rPr>
          <w:sz w:val="24"/>
          <w:szCs w:val="24"/>
        </w:rPr>
      </w:pPr>
      <w:r w:rsidRPr="00E322E8">
        <w:rPr>
          <w:sz w:val="24"/>
          <w:szCs w:val="24"/>
        </w:rPr>
        <w:t>a) verify legal incorporation and licenses of the Fundraiser;</w:t>
      </w:r>
    </w:p>
    <w:p w14:paraId="54A40BA6" w14:textId="77777777" w:rsidR="004E0779" w:rsidRPr="00E322E8" w:rsidRDefault="00304DFD">
      <w:pPr>
        <w:ind w:left="936"/>
        <w:jc w:val="both"/>
        <w:rPr>
          <w:sz w:val="24"/>
          <w:szCs w:val="24"/>
        </w:rPr>
      </w:pPr>
      <w:r w:rsidRPr="00E322E8">
        <w:rPr>
          <w:sz w:val="24"/>
          <w:szCs w:val="24"/>
        </w:rPr>
        <w:t>b) verify the eligibility to raise funds;</w:t>
      </w:r>
    </w:p>
    <w:p w14:paraId="345FBA0B" w14:textId="77777777" w:rsidR="004E0779" w:rsidRPr="00E322E8" w:rsidRDefault="00304DFD">
      <w:pPr>
        <w:ind w:left="936"/>
        <w:jc w:val="both"/>
        <w:rPr>
          <w:sz w:val="24"/>
          <w:szCs w:val="24"/>
        </w:rPr>
      </w:pPr>
      <w:r w:rsidRPr="00E322E8">
        <w:rPr>
          <w:sz w:val="24"/>
          <w:szCs w:val="24"/>
        </w:rPr>
        <w:t>c) verify the legality of the proposed fundraise;</w:t>
      </w:r>
    </w:p>
    <w:p w14:paraId="5771108F" w14:textId="77777777" w:rsidR="004E0779" w:rsidRPr="00E322E8" w:rsidRDefault="00304DFD">
      <w:pPr>
        <w:ind w:left="936"/>
        <w:jc w:val="both"/>
        <w:rPr>
          <w:sz w:val="24"/>
          <w:szCs w:val="24"/>
        </w:rPr>
      </w:pPr>
      <w:r w:rsidRPr="00E322E8">
        <w:rPr>
          <w:sz w:val="24"/>
          <w:szCs w:val="24"/>
        </w:rPr>
        <w:t>d) assess the fitness and propriety of the Fundraiser’s directors and controlling shareholders, including any previous convictions, regulatory sanctions, or pending investigations relating to fraud, dishonesty, capital market violations, money laundering, or terrorism financing;</w:t>
      </w:r>
    </w:p>
    <w:p w14:paraId="2795329D" w14:textId="77777777" w:rsidR="004E0779" w:rsidRPr="00E322E8" w:rsidRDefault="00304DFD">
      <w:pPr>
        <w:ind w:left="936"/>
        <w:jc w:val="both"/>
        <w:rPr>
          <w:sz w:val="24"/>
          <w:szCs w:val="24"/>
        </w:rPr>
      </w:pPr>
      <w:r w:rsidRPr="00E322E8">
        <w:rPr>
          <w:sz w:val="24"/>
          <w:szCs w:val="24"/>
        </w:rPr>
        <w:t>e) verify the accuracy of the Fundraiser’s:</w:t>
      </w:r>
    </w:p>
    <w:p w14:paraId="21C383C2" w14:textId="77777777" w:rsidR="004E0779" w:rsidRPr="00E322E8" w:rsidRDefault="00304DFD">
      <w:pPr>
        <w:ind w:left="1440"/>
        <w:jc w:val="both"/>
        <w:rPr>
          <w:sz w:val="24"/>
          <w:szCs w:val="24"/>
        </w:rPr>
      </w:pPr>
      <w:r w:rsidRPr="00E322E8">
        <w:rPr>
          <w:sz w:val="24"/>
          <w:szCs w:val="24"/>
        </w:rPr>
        <w:t>i) business proposition;</w:t>
      </w:r>
    </w:p>
    <w:p w14:paraId="64A27155" w14:textId="77777777" w:rsidR="004E0779" w:rsidRPr="00E322E8" w:rsidRDefault="00304DFD">
      <w:pPr>
        <w:ind w:left="1440"/>
        <w:jc w:val="both"/>
        <w:rPr>
          <w:sz w:val="24"/>
          <w:szCs w:val="24"/>
        </w:rPr>
      </w:pPr>
      <w:r w:rsidRPr="00E322E8">
        <w:rPr>
          <w:sz w:val="24"/>
          <w:szCs w:val="24"/>
        </w:rPr>
        <w:t>ii) financial position; and</w:t>
      </w:r>
    </w:p>
    <w:p w14:paraId="46E2AB23" w14:textId="77777777" w:rsidR="004E0779" w:rsidRPr="00E322E8" w:rsidRDefault="00304DFD">
      <w:pPr>
        <w:ind w:left="1440"/>
        <w:jc w:val="both"/>
        <w:rPr>
          <w:sz w:val="24"/>
          <w:szCs w:val="24"/>
        </w:rPr>
      </w:pPr>
      <w:r w:rsidRPr="00E322E8">
        <w:rPr>
          <w:sz w:val="24"/>
          <w:szCs w:val="24"/>
        </w:rPr>
        <w:t>iii) solvency;</w:t>
      </w:r>
    </w:p>
    <w:p w14:paraId="68CDE9B5" w14:textId="77777777" w:rsidR="00F94086" w:rsidRPr="00E322E8" w:rsidRDefault="00304DFD">
      <w:pPr>
        <w:ind w:left="936"/>
        <w:jc w:val="both"/>
        <w:rPr>
          <w:sz w:val="24"/>
          <w:szCs w:val="24"/>
        </w:rPr>
      </w:pPr>
      <w:r w:rsidRPr="00E322E8">
        <w:rPr>
          <w:sz w:val="24"/>
          <w:szCs w:val="24"/>
        </w:rPr>
        <w:t>f) where applicable, conduct Due Diligence on the Fundraiser’s Technical Partners and Core Investors, including verification of their legal existence, operational track record, financial capacity, and fitness and propriety;</w:t>
      </w:r>
    </w:p>
    <w:p w14:paraId="00CC2EB7" w14:textId="175EC469" w:rsidR="004E0779" w:rsidRPr="00E322E8" w:rsidRDefault="00F94086">
      <w:pPr>
        <w:ind w:left="936"/>
        <w:jc w:val="both"/>
        <w:rPr>
          <w:sz w:val="24"/>
          <w:szCs w:val="24"/>
        </w:rPr>
      </w:pPr>
      <w:r w:rsidRPr="00E322E8">
        <w:rPr>
          <w:sz w:val="24"/>
          <w:szCs w:val="24"/>
        </w:rPr>
        <w:lastRenderedPageBreak/>
        <w:t>g) If the fundraiser</w:t>
      </w:r>
      <w:r w:rsidR="004F62E7" w:rsidRPr="00E322E8">
        <w:rPr>
          <w:sz w:val="24"/>
          <w:szCs w:val="24"/>
        </w:rPr>
        <w:t xml:space="preserve"> or </w:t>
      </w:r>
      <w:r w:rsidR="00235F4F" w:rsidRPr="00E322E8">
        <w:rPr>
          <w:sz w:val="24"/>
          <w:szCs w:val="24"/>
        </w:rPr>
        <w:t>offer</w:t>
      </w:r>
      <w:r w:rsidRPr="00E322E8">
        <w:rPr>
          <w:sz w:val="24"/>
          <w:szCs w:val="24"/>
        </w:rPr>
        <w:t xml:space="preserve"> carries out special activities, including activities that follow sustainability or Sharia principles, ensure that those activities</w:t>
      </w:r>
      <w:r w:rsidR="00075171" w:rsidRPr="00E322E8">
        <w:rPr>
          <w:sz w:val="24"/>
          <w:szCs w:val="24"/>
        </w:rPr>
        <w:t xml:space="preserve"> or offers</w:t>
      </w:r>
      <w:r w:rsidRPr="00E322E8">
        <w:rPr>
          <w:sz w:val="24"/>
          <w:szCs w:val="24"/>
        </w:rPr>
        <w:t xml:space="preserve"> </w:t>
      </w:r>
      <w:r w:rsidR="00E322E8" w:rsidRPr="00E322E8">
        <w:rPr>
          <w:sz w:val="24"/>
          <w:szCs w:val="24"/>
        </w:rPr>
        <w:t>comply</w:t>
      </w:r>
      <w:r w:rsidRPr="00E322E8">
        <w:rPr>
          <w:sz w:val="24"/>
          <w:szCs w:val="24"/>
        </w:rPr>
        <w:t xml:space="preserve"> with applicable laws and principles;</w:t>
      </w:r>
      <w:r w:rsidR="00304DFD" w:rsidRPr="00E322E8">
        <w:rPr>
          <w:sz w:val="24"/>
          <w:szCs w:val="24"/>
        </w:rPr>
        <w:t xml:space="preserve"> and</w:t>
      </w:r>
    </w:p>
    <w:p w14:paraId="3428E385" w14:textId="77777777" w:rsidR="004E0779" w:rsidRPr="00E322E8" w:rsidRDefault="00304DFD">
      <w:pPr>
        <w:ind w:left="936"/>
        <w:jc w:val="both"/>
        <w:rPr>
          <w:sz w:val="24"/>
          <w:szCs w:val="24"/>
        </w:rPr>
      </w:pPr>
      <w:r w:rsidRPr="00E322E8">
        <w:rPr>
          <w:sz w:val="24"/>
          <w:szCs w:val="24"/>
        </w:rPr>
        <w:t>g) assess compliance with the disclosure requirements set out under this Directive.</w:t>
      </w:r>
    </w:p>
    <w:p w14:paraId="1FAD3245" w14:textId="77777777" w:rsidR="004E0779" w:rsidRPr="00E322E8" w:rsidRDefault="00304DFD">
      <w:pPr>
        <w:pStyle w:val="Heading3"/>
        <w:rPr>
          <w:rFonts w:ascii="Century Gothic" w:hAnsi="Century Gothic"/>
          <w:color w:val="auto"/>
          <w:szCs w:val="24"/>
        </w:rPr>
      </w:pPr>
      <w:bookmarkStart w:id="39" w:name="_Toc239449030"/>
      <w:bookmarkStart w:id="40" w:name="_Toc240542257"/>
      <w:r w:rsidRPr="00E322E8">
        <w:rPr>
          <w:rFonts w:ascii="Century Gothic" w:hAnsi="Century Gothic"/>
          <w:color w:val="auto"/>
          <w:szCs w:val="24"/>
        </w:rPr>
        <w:t>14. Registering Fundraisers</w:t>
      </w:r>
      <w:bookmarkEnd w:id="39"/>
      <w:bookmarkEnd w:id="40"/>
    </w:p>
    <w:p w14:paraId="526E54F3" w14:textId="386753D8" w:rsidR="004E0779" w:rsidRPr="00E322E8" w:rsidRDefault="00304DFD">
      <w:pPr>
        <w:ind w:left="432"/>
        <w:jc w:val="both"/>
        <w:rPr>
          <w:sz w:val="24"/>
          <w:szCs w:val="24"/>
        </w:rPr>
      </w:pPr>
      <w:r w:rsidRPr="00E322E8">
        <w:rPr>
          <w:sz w:val="24"/>
          <w:szCs w:val="24"/>
        </w:rPr>
        <w:t xml:space="preserve">1/ The Crowdfunding Intermediary shall process the application of Fundraisers set out in Article 7 of this Directive </w:t>
      </w:r>
      <w:r w:rsidR="0814C8D8" w:rsidRPr="00E322E8">
        <w:rPr>
          <w:sz w:val="24"/>
          <w:szCs w:val="24"/>
        </w:rPr>
        <w:t>enter a decision</w:t>
      </w:r>
      <w:r w:rsidR="726AB1C9" w:rsidRPr="00E322E8">
        <w:rPr>
          <w:sz w:val="24"/>
          <w:szCs w:val="24"/>
        </w:rPr>
        <w:t xml:space="preserve"> </w:t>
      </w:r>
      <w:r w:rsidRPr="00E322E8">
        <w:rPr>
          <w:sz w:val="24"/>
          <w:szCs w:val="24"/>
        </w:rPr>
        <w:t>within forty-five (45) days of receiving the application.</w:t>
      </w:r>
    </w:p>
    <w:p w14:paraId="6DBDC23B" w14:textId="77777777" w:rsidR="004E0779" w:rsidRPr="00E322E8" w:rsidRDefault="00304DFD">
      <w:pPr>
        <w:ind w:left="432"/>
        <w:jc w:val="both"/>
        <w:rPr>
          <w:sz w:val="24"/>
          <w:szCs w:val="24"/>
        </w:rPr>
      </w:pPr>
      <w:r w:rsidRPr="00E322E8">
        <w:rPr>
          <w:sz w:val="24"/>
          <w:szCs w:val="24"/>
        </w:rPr>
        <w:t>2/ The Crowdfunding Intermediary may approve or reject the application for registration.</w:t>
      </w:r>
    </w:p>
    <w:p w14:paraId="23D152C3" w14:textId="77777777" w:rsidR="004E0779" w:rsidRPr="00E322E8" w:rsidRDefault="00304DFD">
      <w:pPr>
        <w:ind w:left="432"/>
        <w:jc w:val="both"/>
        <w:rPr>
          <w:sz w:val="24"/>
          <w:szCs w:val="24"/>
        </w:rPr>
      </w:pPr>
      <w:r w:rsidRPr="00E322E8">
        <w:rPr>
          <w:sz w:val="24"/>
          <w:szCs w:val="24"/>
        </w:rPr>
        <w:t>3/ The Crowdfunding Intermediary may reject the application of a Fundraiser if:</w:t>
      </w:r>
    </w:p>
    <w:p w14:paraId="3060CA19" w14:textId="77777777" w:rsidR="004E0779" w:rsidRPr="00E322E8" w:rsidRDefault="00304DFD">
      <w:pPr>
        <w:ind w:left="936"/>
        <w:jc w:val="both"/>
        <w:rPr>
          <w:sz w:val="24"/>
          <w:szCs w:val="24"/>
        </w:rPr>
      </w:pPr>
      <w:r w:rsidRPr="00E322E8">
        <w:rPr>
          <w:sz w:val="24"/>
          <w:szCs w:val="24"/>
        </w:rPr>
        <w:t>a) the Fundraiser fails to meet the eligibility requirements set out under this Directive;</w:t>
      </w:r>
    </w:p>
    <w:p w14:paraId="0C35F0F6" w14:textId="77777777" w:rsidR="004E0779" w:rsidRPr="00E322E8" w:rsidRDefault="00304DFD">
      <w:pPr>
        <w:ind w:left="936"/>
        <w:jc w:val="both"/>
        <w:rPr>
          <w:sz w:val="24"/>
          <w:szCs w:val="24"/>
        </w:rPr>
      </w:pPr>
      <w:r w:rsidRPr="00E322E8">
        <w:rPr>
          <w:sz w:val="24"/>
          <w:szCs w:val="24"/>
        </w:rPr>
        <w:t>b) the information or documentation submitted is incomplete, inaccurate, false, or misleading;</w:t>
      </w:r>
    </w:p>
    <w:p w14:paraId="0C69B29C" w14:textId="77777777" w:rsidR="004E0779" w:rsidRPr="00E322E8" w:rsidRDefault="00304DFD">
      <w:pPr>
        <w:ind w:left="936"/>
        <w:jc w:val="both"/>
        <w:rPr>
          <w:sz w:val="24"/>
          <w:szCs w:val="24"/>
        </w:rPr>
      </w:pPr>
      <w:r w:rsidRPr="00E322E8">
        <w:rPr>
          <w:sz w:val="24"/>
          <w:szCs w:val="24"/>
        </w:rPr>
        <w:t>c) the Fundraiser is engaged in, or reasonably suspected to be engaged in, unlawful activities or activities contrary to applicable securities or capital markets laws;</w:t>
      </w:r>
    </w:p>
    <w:p w14:paraId="4DF5C8B6" w14:textId="77777777" w:rsidR="004E0779" w:rsidRPr="00E322E8" w:rsidRDefault="00304DFD">
      <w:pPr>
        <w:ind w:left="936"/>
        <w:jc w:val="both"/>
        <w:rPr>
          <w:sz w:val="24"/>
          <w:szCs w:val="24"/>
        </w:rPr>
      </w:pPr>
      <w:r w:rsidRPr="00E322E8">
        <w:rPr>
          <w:sz w:val="24"/>
          <w:szCs w:val="24"/>
        </w:rPr>
        <w:t>d) the Fundraiser, its directors, or controlling shareholders fail the fitness and propriety assessment required under this Directive;</w:t>
      </w:r>
    </w:p>
    <w:p w14:paraId="6921D73D" w14:textId="77777777" w:rsidR="004E0779" w:rsidRPr="00E322E8" w:rsidRDefault="00304DFD">
      <w:pPr>
        <w:ind w:left="936"/>
        <w:jc w:val="both"/>
        <w:rPr>
          <w:sz w:val="24"/>
          <w:szCs w:val="24"/>
        </w:rPr>
      </w:pPr>
      <w:r w:rsidRPr="00E322E8">
        <w:rPr>
          <w:sz w:val="24"/>
          <w:szCs w:val="24"/>
        </w:rPr>
        <w:t>e) the Fundraiser has failed to comply with the Due Diligence requirements prescribed under this Directive; or</w:t>
      </w:r>
    </w:p>
    <w:p w14:paraId="524B394B" w14:textId="77777777" w:rsidR="004E0779" w:rsidRPr="00E322E8" w:rsidRDefault="00304DFD">
      <w:pPr>
        <w:ind w:left="936"/>
        <w:jc w:val="both"/>
        <w:rPr>
          <w:sz w:val="24"/>
          <w:szCs w:val="24"/>
        </w:rPr>
      </w:pPr>
      <w:r w:rsidRPr="00E322E8">
        <w:rPr>
          <w:sz w:val="24"/>
          <w:szCs w:val="24"/>
        </w:rPr>
        <w:t>f) the Fundraiser fails to satisfy any additional requirements prescribed by the Authority or the Crowdfunding Intermediary.</w:t>
      </w:r>
    </w:p>
    <w:p w14:paraId="2AE1CEEF" w14:textId="77777777" w:rsidR="004E0779" w:rsidRPr="00E322E8" w:rsidRDefault="00304DFD">
      <w:pPr>
        <w:ind w:left="432"/>
        <w:jc w:val="both"/>
        <w:rPr>
          <w:sz w:val="24"/>
          <w:szCs w:val="24"/>
        </w:rPr>
      </w:pPr>
      <w:r w:rsidRPr="00E322E8">
        <w:rPr>
          <w:sz w:val="24"/>
          <w:szCs w:val="24"/>
        </w:rPr>
        <w:t>4/ Where the application is rejected, the Crowdfunding Intermediary shall notify the Fundraiser in writing of the rejection, including the grounds for such rejection.</w:t>
      </w:r>
    </w:p>
    <w:p w14:paraId="33CC74C0" w14:textId="77777777" w:rsidR="004E0779" w:rsidRPr="00E322E8" w:rsidRDefault="00304DFD">
      <w:pPr>
        <w:pStyle w:val="Heading3"/>
        <w:rPr>
          <w:rFonts w:ascii="Century Gothic" w:hAnsi="Century Gothic"/>
          <w:color w:val="auto"/>
          <w:szCs w:val="24"/>
        </w:rPr>
      </w:pPr>
      <w:bookmarkStart w:id="41" w:name="_Toc239449031"/>
      <w:bookmarkStart w:id="42" w:name="_Toc240542258"/>
      <w:r w:rsidRPr="00E322E8">
        <w:rPr>
          <w:rFonts w:ascii="Century Gothic" w:hAnsi="Century Gothic"/>
          <w:color w:val="auto"/>
          <w:szCs w:val="24"/>
        </w:rPr>
        <w:t>15. Approval by the Authority</w:t>
      </w:r>
      <w:bookmarkEnd w:id="41"/>
      <w:bookmarkEnd w:id="42"/>
    </w:p>
    <w:p w14:paraId="1568BEAF" w14:textId="46845E80" w:rsidR="004E0779" w:rsidRPr="00E322E8" w:rsidRDefault="00304DFD" w:rsidP="00B147AC">
      <w:pPr>
        <w:jc w:val="both"/>
        <w:rPr>
          <w:sz w:val="24"/>
          <w:szCs w:val="24"/>
        </w:rPr>
      </w:pPr>
      <w:r w:rsidRPr="00E322E8">
        <w:rPr>
          <w:sz w:val="24"/>
          <w:szCs w:val="24"/>
        </w:rPr>
        <w:t xml:space="preserve">1/ The Crowdfunding Intermediary shall, prior to registering any Fundraiser, notify the Authority of the proposed registration of the Fundraiser and submit supporting </w:t>
      </w:r>
      <w:r w:rsidRPr="00E322E8">
        <w:rPr>
          <w:sz w:val="24"/>
          <w:szCs w:val="24"/>
        </w:rPr>
        <w:lastRenderedPageBreak/>
        <w:t>documentation demonstrating the Fundraiser’s eligibility, including the Offering Document</w:t>
      </w:r>
      <w:r w:rsidR="0964759B" w:rsidRPr="00E322E8">
        <w:rPr>
          <w:sz w:val="24"/>
          <w:szCs w:val="24"/>
        </w:rPr>
        <w:t xml:space="preserve"> and an attestation that it has conducted the required Due Diligence</w:t>
      </w:r>
      <w:r w:rsidR="63A5C96F" w:rsidRPr="00E322E8">
        <w:rPr>
          <w:sz w:val="24"/>
          <w:szCs w:val="24"/>
        </w:rPr>
        <w:t>.</w:t>
      </w:r>
      <w:r w:rsidR="2011CE7B" w:rsidRPr="00E322E8">
        <w:rPr>
          <w:sz w:val="24"/>
          <w:szCs w:val="24"/>
        </w:rPr>
        <w:t xml:space="preserve">2/ </w:t>
      </w:r>
      <w:r w:rsidRPr="00E322E8">
        <w:rPr>
          <w:sz w:val="24"/>
          <w:szCs w:val="24"/>
        </w:rPr>
        <w:t xml:space="preserve">The Authority shall communicate any objection it might have to the </w:t>
      </w:r>
      <w:r w:rsidR="00E322E8" w:rsidRPr="00E322E8">
        <w:rPr>
          <w:sz w:val="24"/>
          <w:szCs w:val="24"/>
        </w:rPr>
        <w:t>approval</w:t>
      </w:r>
      <w:r w:rsidRPr="00E322E8">
        <w:rPr>
          <w:sz w:val="24"/>
          <w:szCs w:val="24"/>
        </w:rPr>
        <w:t xml:space="preserve"> within twenty (20) days. If no objection is communicated within the timeframe, the Crowdfunding Intermediary shall register the Fundraiser.</w:t>
      </w:r>
    </w:p>
    <w:p w14:paraId="6E67FBD0" w14:textId="77777777" w:rsidR="004E0779" w:rsidRPr="00E322E8" w:rsidRDefault="00304DFD">
      <w:pPr>
        <w:pStyle w:val="Heading3"/>
        <w:rPr>
          <w:rFonts w:ascii="Century Gothic" w:hAnsi="Century Gothic"/>
          <w:color w:val="auto"/>
          <w:szCs w:val="24"/>
        </w:rPr>
      </w:pPr>
      <w:bookmarkStart w:id="43" w:name="_Toc239449032"/>
      <w:bookmarkStart w:id="44" w:name="_Toc240542259"/>
      <w:r w:rsidRPr="00E322E8">
        <w:rPr>
          <w:rFonts w:ascii="Century Gothic" w:hAnsi="Century Gothic"/>
          <w:color w:val="auto"/>
          <w:szCs w:val="24"/>
        </w:rPr>
        <w:t>16. Obligations to Register Investors</w:t>
      </w:r>
      <w:bookmarkEnd w:id="43"/>
      <w:bookmarkEnd w:id="44"/>
    </w:p>
    <w:p w14:paraId="26345C44" w14:textId="77777777" w:rsidR="004E0779" w:rsidRPr="00E322E8" w:rsidRDefault="00304DFD">
      <w:pPr>
        <w:ind w:left="432"/>
        <w:jc w:val="both"/>
        <w:rPr>
          <w:sz w:val="24"/>
          <w:szCs w:val="24"/>
        </w:rPr>
      </w:pPr>
      <w:r w:rsidRPr="00E322E8">
        <w:rPr>
          <w:sz w:val="24"/>
          <w:szCs w:val="24"/>
        </w:rPr>
        <w:t>1/ The Crowdfunding Intermediary shall process applications submitted by Investors in accordance with this Directive and shall enter its decision within a reasonable time after receipt of a duly completed application.</w:t>
      </w:r>
    </w:p>
    <w:p w14:paraId="41C4605D" w14:textId="77777777" w:rsidR="004E0779" w:rsidRPr="00E322E8" w:rsidRDefault="00304DFD">
      <w:pPr>
        <w:ind w:left="432"/>
        <w:jc w:val="both"/>
        <w:rPr>
          <w:sz w:val="24"/>
          <w:szCs w:val="24"/>
        </w:rPr>
      </w:pPr>
      <w:r w:rsidRPr="00E322E8">
        <w:rPr>
          <w:sz w:val="24"/>
          <w:szCs w:val="24"/>
        </w:rPr>
        <w:t>2/ In addition to the KYC/AML/CFT requirements set out under the Licensing Directive and other relevant laws, the Crowdfunding Intermediary shall require Investors to provide, at a minimum, the following information:</w:t>
      </w:r>
    </w:p>
    <w:p w14:paraId="25B1AA73" w14:textId="77777777" w:rsidR="004E0779" w:rsidRPr="00E322E8" w:rsidRDefault="00304DFD">
      <w:pPr>
        <w:ind w:left="936"/>
        <w:jc w:val="both"/>
        <w:rPr>
          <w:sz w:val="24"/>
          <w:szCs w:val="24"/>
        </w:rPr>
      </w:pPr>
      <w:r w:rsidRPr="00E322E8">
        <w:rPr>
          <w:sz w:val="24"/>
          <w:szCs w:val="24"/>
        </w:rPr>
        <w:t>a) Full name and Fayda (National) ID number;</w:t>
      </w:r>
    </w:p>
    <w:p w14:paraId="2BE4CF60" w14:textId="77777777" w:rsidR="004E0779" w:rsidRPr="00E322E8" w:rsidRDefault="00304DFD">
      <w:pPr>
        <w:ind w:left="936"/>
        <w:jc w:val="both"/>
        <w:rPr>
          <w:sz w:val="24"/>
          <w:szCs w:val="24"/>
        </w:rPr>
      </w:pPr>
      <w:r w:rsidRPr="00E322E8">
        <w:rPr>
          <w:sz w:val="24"/>
          <w:szCs w:val="24"/>
        </w:rPr>
        <w:t>b) Source of funds declaration;</w:t>
      </w:r>
    </w:p>
    <w:p w14:paraId="03F4684D" w14:textId="77777777" w:rsidR="004E0779" w:rsidRPr="00E322E8" w:rsidRDefault="00304DFD">
      <w:pPr>
        <w:ind w:left="936"/>
        <w:jc w:val="both"/>
        <w:rPr>
          <w:sz w:val="24"/>
          <w:szCs w:val="24"/>
        </w:rPr>
      </w:pPr>
      <w:r w:rsidRPr="00E322E8">
        <w:rPr>
          <w:sz w:val="24"/>
          <w:szCs w:val="24"/>
        </w:rPr>
        <w:t>c) Prior investment experience in Securities; and</w:t>
      </w:r>
    </w:p>
    <w:p w14:paraId="5251FDF4" w14:textId="77777777" w:rsidR="004E0779" w:rsidRPr="00E322E8" w:rsidRDefault="00304DFD">
      <w:pPr>
        <w:ind w:left="936"/>
        <w:jc w:val="both"/>
        <w:rPr>
          <w:sz w:val="24"/>
          <w:szCs w:val="24"/>
        </w:rPr>
      </w:pPr>
      <w:r w:rsidRPr="00E322E8">
        <w:rPr>
          <w:sz w:val="24"/>
          <w:szCs w:val="24"/>
        </w:rPr>
        <w:t>d) Any additional documentation as required by the Crowdfunding Intermediary or the Authority.</w:t>
      </w:r>
    </w:p>
    <w:p w14:paraId="428C5E1A" w14:textId="00DE6D9E" w:rsidR="004E0779" w:rsidRPr="00E322E8" w:rsidRDefault="13F94313">
      <w:pPr>
        <w:ind w:left="432"/>
        <w:jc w:val="both"/>
        <w:rPr>
          <w:sz w:val="24"/>
          <w:szCs w:val="24"/>
        </w:rPr>
      </w:pPr>
      <w:r w:rsidRPr="00E322E8">
        <w:rPr>
          <w:sz w:val="24"/>
          <w:szCs w:val="24"/>
        </w:rPr>
        <w:t>3</w:t>
      </w:r>
      <w:r w:rsidR="00304DFD" w:rsidRPr="00E322E8">
        <w:rPr>
          <w:sz w:val="24"/>
          <w:szCs w:val="24"/>
        </w:rPr>
        <w:t>/ The Crowdfunding Intermediary may approve or reject the application of Investors to register.</w:t>
      </w:r>
    </w:p>
    <w:p w14:paraId="1E02DA92" w14:textId="701FFA05" w:rsidR="004E0779" w:rsidRPr="00E322E8" w:rsidRDefault="4A6801D5">
      <w:pPr>
        <w:ind w:left="432"/>
        <w:jc w:val="both"/>
        <w:rPr>
          <w:sz w:val="24"/>
          <w:szCs w:val="24"/>
        </w:rPr>
      </w:pPr>
      <w:r w:rsidRPr="00E322E8">
        <w:rPr>
          <w:sz w:val="24"/>
          <w:szCs w:val="24"/>
        </w:rPr>
        <w:t>4</w:t>
      </w:r>
      <w:r w:rsidR="00304DFD" w:rsidRPr="00E322E8">
        <w:rPr>
          <w:sz w:val="24"/>
          <w:szCs w:val="24"/>
        </w:rPr>
        <w:t>/ The Crowdfunding Intermediary may reject the application of an Investor if:</w:t>
      </w:r>
    </w:p>
    <w:p w14:paraId="6E87E5AF" w14:textId="77777777" w:rsidR="004E0779" w:rsidRPr="00E322E8" w:rsidRDefault="00304DFD">
      <w:pPr>
        <w:ind w:left="936"/>
        <w:jc w:val="both"/>
        <w:rPr>
          <w:sz w:val="24"/>
          <w:szCs w:val="24"/>
        </w:rPr>
      </w:pPr>
      <w:r w:rsidRPr="00E322E8">
        <w:rPr>
          <w:sz w:val="24"/>
          <w:szCs w:val="24"/>
        </w:rPr>
        <w:t>a) the Investor fails to meet the eligibility requirements set out under this Directive;</w:t>
      </w:r>
    </w:p>
    <w:p w14:paraId="6E8351D3" w14:textId="77777777" w:rsidR="004E0779" w:rsidRPr="00E322E8" w:rsidRDefault="00304DFD">
      <w:pPr>
        <w:ind w:left="936"/>
        <w:jc w:val="both"/>
        <w:rPr>
          <w:sz w:val="24"/>
          <w:szCs w:val="24"/>
        </w:rPr>
      </w:pPr>
      <w:r w:rsidRPr="00E322E8">
        <w:rPr>
          <w:sz w:val="24"/>
          <w:szCs w:val="24"/>
        </w:rPr>
        <w:t>b) the information or documentation submitted is incomplete, inaccurate, false, or misleading;</w:t>
      </w:r>
    </w:p>
    <w:p w14:paraId="3EE6F12E" w14:textId="77777777" w:rsidR="004E0779" w:rsidRPr="00E322E8" w:rsidRDefault="00304DFD">
      <w:pPr>
        <w:ind w:left="936"/>
        <w:jc w:val="both"/>
        <w:rPr>
          <w:sz w:val="24"/>
          <w:szCs w:val="24"/>
        </w:rPr>
      </w:pPr>
      <w:r w:rsidRPr="00E322E8">
        <w:rPr>
          <w:sz w:val="24"/>
          <w:szCs w:val="24"/>
        </w:rPr>
        <w:t>c) the Investor fails to satisfy the KYC/AML/CFT requirements prescribed under the Licensing Directive or other relevant laws; or</w:t>
      </w:r>
    </w:p>
    <w:p w14:paraId="3CBF5059" w14:textId="77777777" w:rsidR="004E0779" w:rsidRPr="00E322E8" w:rsidRDefault="00304DFD">
      <w:pPr>
        <w:ind w:left="936"/>
        <w:jc w:val="both"/>
        <w:rPr>
          <w:sz w:val="24"/>
          <w:szCs w:val="24"/>
        </w:rPr>
      </w:pPr>
      <w:r w:rsidRPr="00E322E8">
        <w:rPr>
          <w:sz w:val="24"/>
          <w:szCs w:val="24"/>
        </w:rPr>
        <w:t>d) the Investor fails to satisfy any additional requirements prescribed by the Authority or the Crowdfunding Intermediary.</w:t>
      </w:r>
    </w:p>
    <w:p w14:paraId="127A299F" w14:textId="2516FD12" w:rsidR="004E0779" w:rsidRPr="00E322E8" w:rsidRDefault="122B7E82">
      <w:pPr>
        <w:ind w:left="432"/>
        <w:jc w:val="both"/>
        <w:rPr>
          <w:sz w:val="24"/>
          <w:szCs w:val="24"/>
        </w:rPr>
      </w:pPr>
      <w:r w:rsidRPr="00E322E8">
        <w:rPr>
          <w:sz w:val="24"/>
          <w:szCs w:val="24"/>
        </w:rPr>
        <w:t>5</w:t>
      </w:r>
      <w:r w:rsidR="00304DFD" w:rsidRPr="00E322E8">
        <w:rPr>
          <w:sz w:val="24"/>
          <w:szCs w:val="24"/>
        </w:rPr>
        <w:t xml:space="preserve">/ Where the application is rejected, the Crowdfunding Intermediary shall notify the Investor in writing of the rejection, </w:t>
      </w:r>
      <w:r w:rsidR="05440BC4" w:rsidRPr="00E322E8">
        <w:rPr>
          <w:sz w:val="24"/>
          <w:szCs w:val="24"/>
        </w:rPr>
        <w:t>and</w:t>
      </w:r>
      <w:r w:rsidR="00304DFD" w:rsidRPr="00E322E8">
        <w:rPr>
          <w:sz w:val="24"/>
          <w:szCs w:val="24"/>
        </w:rPr>
        <w:t xml:space="preserve"> the grounds for such rejection.</w:t>
      </w:r>
    </w:p>
    <w:p w14:paraId="739B7095" w14:textId="77777777" w:rsidR="004E0779" w:rsidRPr="00E322E8" w:rsidRDefault="00304DFD">
      <w:pPr>
        <w:pStyle w:val="Heading3"/>
        <w:rPr>
          <w:rFonts w:ascii="Century Gothic" w:hAnsi="Century Gothic"/>
          <w:color w:val="auto"/>
          <w:szCs w:val="24"/>
        </w:rPr>
      </w:pPr>
      <w:bookmarkStart w:id="45" w:name="_Toc239449033"/>
      <w:bookmarkStart w:id="46" w:name="_Toc240542260"/>
      <w:r w:rsidRPr="00E322E8">
        <w:rPr>
          <w:rFonts w:ascii="Century Gothic" w:hAnsi="Century Gothic"/>
          <w:color w:val="auto"/>
          <w:szCs w:val="24"/>
        </w:rPr>
        <w:lastRenderedPageBreak/>
        <w:t>17. Obligations to Disclose Risk</w:t>
      </w:r>
      <w:bookmarkEnd w:id="45"/>
      <w:bookmarkEnd w:id="46"/>
    </w:p>
    <w:p w14:paraId="2D3AEA55" w14:textId="77777777" w:rsidR="004E0779" w:rsidRPr="00E322E8" w:rsidRDefault="00304DFD">
      <w:pPr>
        <w:ind w:left="432"/>
        <w:jc w:val="both"/>
        <w:rPr>
          <w:sz w:val="24"/>
          <w:szCs w:val="24"/>
        </w:rPr>
      </w:pPr>
      <w:r w:rsidRPr="00E322E8">
        <w:rPr>
          <w:sz w:val="24"/>
          <w:szCs w:val="24"/>
        </w:rPr>
        <w:t>1/ The Crowdfunding Intermediary, prior to giving prospective Retail Investors access to invest in the Crowdfunding Platform, shall ensure that:</w:t>
      </w:r>
    </w:p>
    <w:p w14:paraId="483C8F6D" w14:textId="77777777" w:rsidR="004E0779" w:rsidRPr="00E322E8" w:rsidRDefault="00304DFD">
      <w:pPr>
        <w:ind w:left="936"/>
        <w:jc w:val="both"/>
        <w:rPr>
          <w:sz w:val="24"/>
          <w:szCs w:val="24"/>
        </w:rPr>
      </w:pPr>
      <w:r w:rsidRPr="00E322E8">
        <w:rPr>
          <w:sz w:val="24"/>
          <w:szCs w:val="24"/>
        </w:rPr>
        <w:t>a) Investors have received education or guidance regarding the nature and risks of crowdfunded investments provided by the Platform;</w:t>
      </w:r>
    </w:p>
    <w:p w14:paraId="56572C8D" w14:textId="77777777" w:rsidR="004E0779" w:rsidRPr="00E322E8" w:rsidRDefault="00304DFD">
      <w:pPr>
        <w:ind w:left="936"/>
        <w:jc w:val="both"/>
        <w:rPr>
          <w:sz w:val="24"/>
          <w:szCs w:val="24"/>
        </w:rPr>
      </w:pPr>
      <w:r w:rsidRPr="00E322E8">
        <w:rPr>
          <w:sz w:val="24"/>
          <w:szCs w:val="24"/>
        </w:rPr>
        <w:t>b) Investors have explicitly acknowledged and understood the Platform’s risk disclosure statement; and</w:t>
      </w:r>
    </w:p>
    <w:p w14:paraId="695502E6" w14:textId="77777777" w:rsidR="004E0779" w:rsidRPr="00E322E8" w:rsidRDefault="00304DFD">
      <w:pPr>
        <w:ind w:left="936"/>
        <w:jc w:val="both"/>
        <w:rPr>
          <w:sz w:val="24"/>
          <w:szCs w:val="24"/>
        </w:rPr>
      </w:pPr>
      <w:r w:rsidRPr="00E322E8">
        <w:rPr>
          <w:sz w:val="24"/>
          <w:szCs w:val="24"/>
        </w:rPr>
        <w:t>c) Investors have declared, in accordance with Article 18 of this Directive, that they have sufficient financial capacity to withstand potential losses arising from investments made through the Platform.</w:t>
      </w:r>
    </w:p>
    <w:p w14:paraId="7D5D1E0C" w14:textId="77777777" w:rsidR="004E0779" w:rsidRPr="00E322E8" w:rsidRDefault="00304DFD">
      <w:pPr>
        <w:ind w:left="432"/>
        <w:jc w:val="both"/>
        <w:rPr>
          <w:sz w:val="24"/>
          <w:szCs w:val="24"/>
        </w:rPr>
      </w:pPr>
      <w:r w:rsidRPr="00E322E8">
        <w:rPr>
          <w:sz w:val="24"/>
          <w:szCs w:val="24"/>
        </w:rPr>
        <w:t>2/ For the purpose of sub-article 1 (b) of this Article, a Crowdfunding Intermediary shall disclose all risks associated with the crowdfunded investment, which includes information on:</w:t>
      </w:r>
    </w:p>
    <w:p w14:paraId="7856B328" w14:textId="77777777" w:rsidR="004E0779" w:rsidRPr="00E322E8" w:rsidRDefault="00304DFD">
      <w:pPr>
        <w:ind w:left="936"/>
        <w:jc w:val="both"/>
        <w:rPr>
          <w:sz w:val="24"/>
          <w:szCs w:val="24"/>
        </w:rPr>
      </w:pPr>
      <w:r w:rsidRPr="00E322E8">
        <w:rPr>
          <w:sz w:val="24"/>
          <w:szCs w:val="24"/>
        </w:rPr>
        <w:t>a) Cautionary Statement on investing through the Platform;</w:t>
      </w:r>
    </w:p>
    <w:p w14:paraId="31240F07" w14:textId="77777777" w:rsidR="004E0779" w:rsidRPr="00E322E8" w:rsidRDefault="00304DFD">
      <w:pPr>
        <w:ind w:left="936"/>
        <w:jc w:val="both"/>
        <w:rPr>
          <w:sz w:val="24"/>
          <w:szCs w:val="24"/>
        </w:rPr>
      </w:pPr>
      <w:r w:rsidRPr="00E322E8">
        <w:rPr>
          <w:sz w:val="24"/>
          <w:szCs w:val="24"/>
        </w:rPr>
        <w:t>b) restrictions on the ability to withdraw the investment; and</w:t>
      </w:r>
    </w:p>
    <w:p w14:paraId="4F613F02" w14:textId="77777777" w:rsidR="004E0779" w:rsidRPr="00E322E8" w:rsidRDefault="00304DFD">
      <w:pPr>
        <w:ind w:left="936"/>
        <w:jc w:val="both"/>
        <w:rPr>
          <w:sz w:val="24"/>
          <w:szCs w:val="24"/>
        </w:rPr>
      </w:pPr>
      <w:r w:rsidRPr="00E322E8">
        <w:rPr>
          <w:sz w:val="24"/>
          <w:szCs w:val="24"/>
        </w:rPr>
        <w:t>c) any other appropriate risk disclosures.</w:t>
      </w:r>
    </w:p>
    <w:p w14:paraId="60BB03CB" w14:textId="77777777" w:rsidR="004E0779" w:rsidRPr="00E322E8" w:rsidRDefault="00304DFD">
      <w:pPr>
        <w:ind w:left="432"/>
        <w:jc w:val="both"/>
        <w:rPr>
          <w:sz w:val="24"/>
          <w:szCs w:val="24"/>
        </w:rPr>
      </w:pPr>
      <w:r w:rsidRPr="00E322E8">
        <w:rPr>
          <w:sz w:val="24"/>
          <w:szCs w:val="24"/>
        </w:rPr>
        <w:t>3/ The Crowdfunding Intermediary shall ensure that a Cautionary Statement is prominently displayed:</w:t>
      </w:r>
    </w:p>
    <w:p w14:paraId="018D7B4F" w14:textId="77777777" w:rsidR="004E0779" w:rsidRPr="00E322E8" w:rsidRDefault="00304DFD">
      <w:pPr>
        <w:ind w:left="936"/>
        <w:jc w:val="both"/>
        <w:rPr>
          <w:sz w:val="24"/>
          <w:szCs w:val="24"/>
        </w:rPr>
      </w:pPr>
      <w:r w:rsidRPr="00E322E8">
        <w:rPr>
          <w:sz w:val="24"/>
          <w:szCs w:val="24"/>
        </w:rPr>
        <w:t>a) to all visitors to the site on the home page of the Platform;</w:t>
      </w:r>
    </w:p>
    <w:p w14:paraId="2BC04324" w14:textId="77777777" w:rsidR="004E0779" w:rsidRPr="00E322E8" w:rsidRDefault="00304DFD">
      <w:pPr>
        <w:ind w:left="936"/>
        <w:jc w:val="both"/>
        <w:rPr>
          <w:sz w:val="24"/>
          <w:szCs w:val="24"/>
        </w:rPr>
      </w:pPr>
      <w:r w:rsidRPr="00E322E8">
        <w:rPr>
          <w:sz w:val="24"/>
          <w:szCs w:val="24"/>
        </w:rPr>
        <w:t>b) to every Investor, on the subscription landing page of each Fundraiser; and</w:t>
      </w:r>
    </w:p>
    <w:p w14:paraId="09DC93D3" w14:textId="77777777" w:rsidR="004E0779" w:rsidRPr="00E322E8" w:rsidRDefault="00304DFD">
      <w:pPr>
        <w:ind w:left="936"/>
        <w:jc w:val="both"/>
        <w:rPr>
          <w:sz w:val="24"/>
          <w:szCs w:val="24"/>
        </w:rPr>
      </w:pPr>
      <w:r w:rsidRPr="00E322E8">
        <w:rPr>
          <w:sz w:val="24"/>
          <w:szCs w:val="24"/>
        </w:rPr>
        <w:t>c) on all application forms for investing through the Platform.</w:t>
      </w:r>
    </w:p>
    <w:p w14:paraId="6E1FB92A" w14:textId="647ECD87" w:rsidR="004E0779" w:rsidRPr="00E322E8" w:rsidRDefault="00304DFD">
      <w:pPr>
        <w:ind w:left="432"/>
        <w:jc w:val="both"/>
        <w:rPr>
          <w:sz w:val="24"/>
          <w:szCs w:val="24"/>
        </w:rPr>
      </w:pPr>
      <w:r w:rsidRPr="00E322E8">
        <w:rPr>
          <w:sz w:val="24"/>
          <w:szCs w:val="24"/>
        </w:rPr>
        <w:t>4/ key disclosures, including</w:t>
      </w:r>
      <w:r w:rsidRPr="00E322E8" w:rsidDel="00C10A26">
        <w:rPr>
          <w:sz w:val="24"/>
          <w:szCs w:val="24"/>
        </w:rPr>
        <w:t xml:space="preserve"> </w:t>
      </w:r>
      <w:r w:rsidRPr="00E322E8">
        <w:rPr>
          <w:sz w:val="24"/>
          <w:szCs w:val="24"/>
        </w:rPr>
        <w:t xml:space="preserve">Offering Documents, risk warnings, and Cautionary Statements, shall be provided in  Amharic </w:t>
      </w:r>
      <w:r w:rsidR="74C8AB47" w:rsidRPr="00E322E8">
        <w:rPr>
          <w:sz w:val="24"/>
          <w:szCs w:val="24"/>
        </w:rPr>
        <w:t>o</w:t>
      </w:r>
      <w:r w:rsidR="1DBC504B" w:rsidRPr="00E322E8">
        <w:rPr>
          <w:sz w:val="24"/>
          <w:szCs w:val="24"/>
        </w:rPr>
        <w:t>r</w:t>
      </w:r>
      <w:r w:rsidRPr="00E322E8">
        <w:rPr>
          <w:sz w:val="24"/>
          <w:szCs w:val="24"/>
        </w:rPr>
        <w:t xml:space="preserve"> English languages, at a minimum.</w:t>
      </w:r>
    </w:p>
    <w:p w14:paraId="520F6898" w14:textId="77777777" w:rsidR="004E0779" w:rsidRPr="00E322E8" w:rsidRDefault="00304DFD">
      <w:pPr>
        <w:pStyle w:val="Heading3"/>
        <w:rPr>
          <w:rFonts w:ascii="Century Gothic" w:hAnsi="Century Gothic"/>
          <w:color w:val="auto"/>
          <w:szCs w:val="24"/>
        </w:rPr>
      </w:pPr>
      <w:bookmarkStart w:id="47" w:name="_Toc239449034"/>
      <w:bookmarkStart w:id="48" w:name="_Toc240542261"/>
      <w:r w:rsidRPr="00E322E8">
        <w:rPr>
          <w:rFonts w:ascii="Century Gothic" w:hAnsi="Century Gothic"/>
          <w:color w:val="auto"/>
          <w:szCs w:val="24"/>
        </w:rPr>
        <w:t>18. Risk Acknowledgment Form</w:t>
      </w:r>
      <w:bookmarkEnd w:id="47"/>
      <w:bookmarkEnd w:id="48"/>
    </w:p>
    <w:p w14:paraId="4DFA9840" w14:textId="4696C010" w:rsidR="00AF6DFA" w:rsidRPr="00E322E8" w:rsidRDefault="00304DFD">
      <w:pPr>
        <w:ind w:left="432"/>
        <w:jc w:val="both"/>
        <w:rPr>
          <w:sz w:val="24"/>
          <w:szCs w:val="24"/>
        </w:rPr>
      </w:pPr>
      <w:r w:rsidRPr="00E322E8">
        <w:rPr>
          <w:sz w:val="24"/>
          <w:szCs w:val="24"/>
        </w:rPr>
        <w:t>1/</w:t>
      </w:r>
      <w:r w:rsidR="00AF6DFA" w:rsidRPr="00E322E8">
        <w:rPr>
          <w:sz w:val="24"/>
          <w:szCs w:val="24"/>
        </w:rPr>
        <w:t xml:space="preserve"> Retail Investors shall complete </w:t>
      </w:r>
      <w:r w:rsidR="367EE31F" w:rsidRPr="00E322E8">
        <w:rPr>
          <w:sz w:val="24"/>
          <w:szCs w:val="24"/>
        </w:rPr>
        <w:t xml:space="preserve">and sign </w:t>
      </w:r>
      <w:r w:rsidR="00AF6DFA" w:rsidRPr="00E322E8">
        <w:rPr>
          <w:sz w:val="24"/>
          <w:szCs w:val="24"/>
        </w:rPr>
        <w:t xml:space="preserve">a risk acknowledgment and suitability assessment </w:t>
      </w:r>
      <w:r w:rsidR="6EFC41ED" w:rsidRPr="00E322E8">
        <w:rPr>
          <w:sz w:val="24"/>
          <w:szCs w:val="24"/>
        </w:rPr>
        <w:t xml:space="preserve">form </w:t>
      </w:r>
      <w:r w:rsidR="00AF6DFA" w:rsidRPr="00E322E8">
        <w:rPr>
          <w:sz w:val="24"/>
          <w:szCs w:val="24"/>
        </w:rPr>
        <w:t>provided by the Crowdfunding Intermediary prior to investing in a Security offered through the crowdfunding platform.</w:t>
      </w:r>
      <w:r w:rsidRPr="00E322E8">
        <w:rPr>
          <w:sz w:val="24"/>
          <w:szCs w:val="24"/>
        </w:rPr>
        <w:t xml:space="preserve"> </w:t>
      </w:r>
    </w:p>
    <w:p w14:paraId="342C79D8" w14:textId="6B90877D" w:rsidR="004E0779" w:rsidRPr="00E322E8" w:rsidRDefault="00AF6DFA">
      <w:pPr>
        <w:ind w:left="432"/>
        <w:jc w:val="both"/>
        <w:rPr>
          <w:sz w:val="24"/>
          <w:szCs w:val="24"/>
        </w:rPr>
      </w:pPr>
      <w:r w:rsidRPr="00E322E8">
        <w:rPr>
          <w:sz w:val="24"/>
          <w:szCs w:val="24"/>
        </w:rPr>
        <w:t xml:space="preserve">2/  </w:t>
      </w:r>
      <w:r w:rsidR="06BEB9D3" w:rsidRPr="00E322E8">
        <w:rPr>
          <w:sz w:val="24"/>
          <w:szCs w:val="24"/>
        </w:rPr>
        <w:t>The</w:t>
      </w:r>
      <w:r w:rsidR="00804744">
        <w:rPr>
          <w:sz w:val="24"/>
          <w:szCs w:val="24"/>
        </w:rPr>
        <w:t xml:space="preserve"> </w:t>
      </w:r>
      <w:r w:rsidR="00304DFD" w:rsidRPr="00E322E8">
        <w:rPr>
          <w:sz w:val="24"/>
          <w:szCs w:val="24"/>
        </w:rPr>
        <w:t xml:space="preserve">Form </w:t>
      </w:r>
      <w:r w:rsidR="00155E2A" w:rsidRPr="00E322E8">
        <w:rPr>
          <w:sz w:val="24"/>
          <w:szCs w:val="24"/>
        </w:rPr>
        <w:t xml:space="preserve">prescribed </w:t>
      </w:r>
      <w:r w:rsidR="00B54E01" w:rsidRPr="00E322E8">
        <w:rPr>
          <w:sz w:val="24"/>
          <w:szCs w:val="24"/>
        </w:rPr>
        <w:t xml:space="preserve">in </w:t>
      </w:r>
      <w:r w:rsidR="00804744" w:rsidRPr="00E322E8">
        <w:rPr>
          <w:sz w:val="24"/>
          <w:szCs w:val="24"/>
        </w:rPr>
        <w:t>Sub article</w:t>
      </w:r>
      <w:r w:rsidR="00B54E01" w:rsidRPr="00E322E8">
        <w:rPr>
          <w:sz w:val="24"/>
          <w:szCs w:val="24"/>
        </w:rPr>
        <w:t xml:space="preserve"> 1 of this Article</w:t>
      </w:r>
      <w:r w:rsidR="7E980639" w:rsidRPr="00E322E8">
        <w:rPr>
          <w:sz w:val="24"/>
          <w:szCs w:val="24"/>
        </w:rPr>
        <w:t xml:space="preserve"> </w:t>
      </w:r>
      <w:r w:rsidR="26C08329" w:rsidRPr="00E322E8">
        <w:rPr>
          <w:sz w:val="24"/>
          <w:szCs w:val="24"/>
        </w:rPr>
        <w:t>shall contain</w:t>
      </w:r>
      <w:r w:rsidR="00304DFD" w:rsidRPr="00E322E8">
        <w:rPr>
          <w:sz w:val="24"/>
          <w:szCs w:val="24"/>
        </w:rPr>
        <w:t>:</w:t>
      </w:r>
    </w:p>
    <w:p w14:paraId="294B1927" w14:textId="77777777" w:rsidR="004E0779" w:rsidRPr="00E322E8" w:rsidRDefault="00304DFD">
      <w:pPr>
        <w:ind w:left="936"/>
        <w:jc w:val="both"/>
        <w:rPr>
          <w:sz w:val="24"/>
          <w:szCs w:val="24"/>
        </w:rPr>
      </w:pPr>
      <w:r w:rsidRPr="00E322E8">
        <w:rPr>
          <w:sz w:val="24"/>
          <w:szCs w:val="24"/>
        </w:rPr>
        <w:t>a) understands the proposed investment and the risks associated with it;</w:t>
      </w:r>
    </w:p>
    <w:p w14:paraId="4110C429" w14:textId="77777777" w:rsidR="004E0779" w:rsidRPr="00E322E8" w:rsidRDefault="00304DFD">
      <w:pPr>
        <w:ind w:left="936"/>
        <w:jc w:val="both"/>
        <w:rPr>
          <w:sz w:val="24"/>
          <w:szCs w:val="24"/>
        </w:rPr>
      </w:pPr>
      <w:r w:rsidRPr="00E322E8">
        <w:rPr>
          <w:sz w:val="24"/>
          <w:szCs w:val="24"/>
        </w:rPr>
        <w:lastRenderedPageBreak/>
        <w:t>b) understands that crowdfunding investments are not covered by the Investor Compensation Fund established under the Proclamation;</w:t>
      </w:r>
    </w:p>
    <w:p w14:paraId="3B422E50" w14:textId="77777777" w:rsidR="004E0779" w:rsidRPr="00E322E8" w:rsidRDefault="00304DFD">
      <w:pPr>
        <w:ind w:left="936"/>
        <w:jc w:val="both"/>
        <w:rPr>
          <w:sz w:val="24"/>
          <w:szCs w:val="24"/>
        </w:rPr>
      </w:pPr>
      <w:r w:rsidRPr="00E322E8">
        <w:rPr>
          <w:sz w:val="24"/>
          <w:szCs w:val="24"/>
        </w:rPr>
        <w:t>c) understands that the Securities may be subject to restrictions on transfer;</w:t>
      </w:r>
    </w:p>
    <w:p w14:paraId="74F78F99" w14:textId="77777777" w:rsidR="004E0779" w:rsidRPr="00E322E8" w:rsidRDefault="00304DFD">
      <w:pPr>
        <w:ind w:left="936"/>
        <w:jc w:val="both"/>
        <w:rPr>
          <w:sz w:val="24"/>
          <w:szCs w:val="24"/>
        </w:rPr>
      </w:pPr>
      <w:r w:rsidRPr="00E322E8">
        <w:rPr>
          <w:sz w:val="24"/>
          <w:szCs w:val="24"/>
        </w:rPr>
        <w:t>d) has the financial capacity to absorb the complete loss of the amount invested;</w:t>
      </w:r>
    </w:p>
    <w:p w14:paraId="584CC6EF" w14:textId="06CD55CF" w:rsidR="004E0779" w:rsidRPr="00E322E8" w:rsidRDefault="00304DFD">
      <w:pPr>
        <w:ind w:left="936"/>
        <w:jc w:val="both"/>
        <w:rPr>
          <w:sz w:val="24"/>
          <w:szCs w:val="24"/>
        </w:rPr>
      </w:pPr>
      <w:r w:rsidRPr="00E322E8">
        <w:rPr>
          <w:sz w:val="24"/>
          <w:szCs w:val="24"/>
        </w:rPr>
        <w:t xml:space="preserve">e) declares that </w:t>
      </w:r>
      <w:r w:rsidR="304D7774" w:rsidRPr="00E322E8">
        <w:rPr>
          <w:sz w:val="24"/>
          <w:szCs w:val="24"/>
        </w:rPr>
        <w:t xml:space="preserve">his </w:t>
      </w:r>
      <w:r w:rsidR="33F560D6" w:rsidRPr="00E322E8">
        <w:rPr>
          <w:sz w:val="24"/>
          <w:szCs w:val="24"/>
        </w:rPr>
        <w:t>investment</w:t>
      </w:r>
      <w:r w:rsidR="304D7774" w:rsidRPr="00E322E8">
        <w:rPr>
          <w:sz w:val="24"/>
          <w:szCs w:val="24"/>
        </w:rPr>
        <w:t xml:space="preserve"> falls within the requirements of Artic</w:t>
      </w:r>
      <w:r w:rsidR="35FEB37A" w:rsidRPr="00E322E8">
        <w:rPr>
          <w:sz w:val="24"/>
          <w:szCs w:val="24"/>
        </w:rPr>
        <w:t xml:space="preserve">le </w:t>
      </w:r>
      <w:r w:rsidR="000B6177" w:rsidRPr="00E322E8">
        <w:rPr>
          <w:sz w:val="24"/>
          <w:szCs w:val="24"/>
        </w:rPr>
        <w:t>10;</w:t>
      </w:r>
      <w:r w:rsidR="0A5B04A9" w:rsidRPr="00E322E8">
        <w:rPr>
          <w:sz w:val="24"/>
          <w:szCs w:val="24"/>
        </w:rPr>
        <w:t xml:space="preserve"> and</w:t>
      </w:r>
    </w:p>
    <w:p w14:paraId="14789D76" w14:textId="36975CA9" w:rsidR="004E0779" w:rsidRPr="00E322E8" w:rsidRDefault="00304DFD">
      <w:pPr>
        <w:ind w:left="936"/>
        <w:jc w:val="both"/>
        <w:rPr>
          <w:sz w:val="24"/>
          <w:szCs w:val="24"/>
        </w:rPr>
      </w:pPr>
      <w:r w:rsidRPr="00E322E8">
        <w:rPr>
          <w:sz w:val="24"/>
          <w:szCs w:val="24"/>
        </w:rPr>
        <w:t xml:space="preserve">f) has been provided with all disclosures required in relation to the offer; </w:t>
      </w:r>
    </w:p>
    <w:p w14:paraId="723D7B26" w14:textId="4C280F39" w:rsidR="004E0779" w:rsidRPr="00E322E8" w:rsidRDefault="004E0779">
      <w:pPr>
        <w:ind w:left="936"/>
        <w:jc w:val="both"/>
        <w:rPr>
          <w:sz w:val="24"/>
          <w:szCs w:val="24"/>
        </w:rPr>
      </w:pPr>
    </w:p>
    <w:p w14:paraId="11BFAC9F" w14:textId="5233682A" w:rsidR="00DE3D13" w:rsidRPr="00E322E8" w:rsidRDefault="00304DFD" w:rsidP="004C395C">
      <w:pPr>
        <w:ind w:left="432"/>
        <w:jc w:val="both"/>
        <w:rPr>
          <w:sz w:val="24"/>
          <w:szCs w:val="24"/>
        </w:rPr>
      </w:pPr>
      <w:r w:rsidRPr="00E322E8">
        <w:rPr>
          <w:sz w:val="24"/>
          <w:szCs w:val="24"/>
        </w:rPr>
        <w:t>2/ The information contained in the Risk Acknowledgment Form shall be drafted in a manner that enables the Investor to read and understand it with reasonable ease.</w:t>
      </w:r>
    </w:p>
    <w:p w14:paraId="12FF13FA" w14:textId="620BC2B2" w:rsidR="004E0779" w:rsidRPr="00E322E8" w:rsidRDefault="004C395C">
      <w:pPr>
        <w:ind w:left="432"/>
        <w:jc w:val="both"/>
        <w:rPr>
          <w:sz w:val="24"/>
          <w:szCs w:val="24"/>
        </w:rPr>
      </w:pPr>
      <w:r w:rsidRPr="00E322E8">
        <w:rPr>
          <w:sz w:val="24"/>
          <w:szCs w:val="24"/>
        </w:rPr>
        <w:t>3/</w:t>
      </w:r>
      <w:r w:rsidR="00304DFD" w:rsidRPr="00E322E8">
        <w:rPr>
          <w:sz w:val="24"/>
          <w:szCs w:val="24"/>
        </w:rPr>
        <w:t>The Risk Acknowledgment Form shall be provided to the Investor in both Amharic and English, at a minimum, and the Investor shall sign the version in the language of his choice.</w:t>
      </w:r>
    </w:p>
    <w:p w14:paraId="5EAE0EF9" w14:textId="7839157B" w:rsidR="004E0779" w:rsidRPr="00E322E8" w:rsidRDefault="004C395C">
      <w:pPr>
        <w:ind w:left="432"/>
        <w:jc w:val="both"/>
        <w:rPr>
          <w:sz w:val="24"/>
          <w:szCs w:val="24"/>
        </w:rPr>
      </w:pPr>
      <w:r w:rsidRPr="00E322E8">
        <w:rPr>
          <w:sz w:val="24"/>
          <w:szCs w:val="24"/>
        </w:rPr>
        <w:t>4</w:t>
      </w:r>
      <w:r w:rsidR="00304DFD" w:rsidRPr="00E322E8">
        <w:rPr>
          <w:sz w:val="24"/>
          <w:szCs w:val="24"/>
        </w:rPr>
        <w:t>/ The confirmation required under sub-article 1 of this Article shall be obtained electronically or in any other form approved by the Authority, through a process that ensures the document is fully accessible and signed separately from any agreement relating to the use of the service.</w:t>
      </w:r>
    </w:p>
    <w:p w14:paraId="5681464A" w14:textId="77777777" w:rsidR="004E0779" w:rsidRPr="00E322E8" w:rsidRDefault="00304DFD">
      <w:pPr>
        <w:pStyle w:val="Heading3"/>
        <w:rPr>
          <w:rFonts w:ascii="Century Gothic" w:hAnsi="Century Gothic"/>
          <w:color w:val="auto"/>
          <w:szCs w:val="24"/>
        </w:rPr>
      </w:pPr>
      <w:bookmarkStart w:id="49" w:name="_Toc239449035"/>
      <w:bookmarkStart w:id="50" w:name="_Toc240542262"/>
      <w:r w:rsidRPr="00E322E8">
        <w:rPr>
          <w:rFonts w:ascii="Century Gothic" w:hAnsi="Century Gothic"/>
          <w:color w:val="auto"/>
          <w:szCs w:val="24"/>
        </w:rPr>
        <w:t>19. Obligations of the Crowdfunding Intermediary During the Offer Period</w:t>
      </w:r>
      <w:bookmarkEnd w:id="49"/>
      <w:bookmarkEnd w:id="50"/>
    </w:p>
    <w:p w14:paraId="38726AF0" w14:textId="77777777" w:rsidR="004E0779" w:rsidRPr="00E322E8" w:rsidRDefault="00304DFD">
      <w:pPr>
        <w:ind w:left="432"/>
        <w:jc w:val="both"/>
        <w:rPr>
          <w:sz w:val="24"/>
          <w:szCs w:val="24"/>
        </w:rPr>
      </w:pPr>
      <w:r w:rsidRPr="00E322E8">
        <w:rPr>
          <w:sz w:val="24"/>
          <w:szCs w:val="24"/>
        </w:rPr>
        <w:t>1/ During the offer, a Crowdfunding Intermediary shall:</w:t>
      </w:r>
    </w:p>
    <w:p w14:paraId="187D3BCD" w14:textId="77777777" w:rsidR="004E0779" w:rsidRPr="00E322E8" w:rsidRDefault="00304DFD">
      <w:pPr>
        <w:ind w:left="936"/>
        <w:jc w:val="both"/>
        <w:rPr>
          <w:sz w:val="24"/>
          <w:szCs w:val="24"/>
        </w:rPr>
      </w:pPr>
      <w:r w:rsidRPr="00E322E8">
        <w:rPr>
          <w:sz w:val="24"/>
          <w:szCs w:val="24"/>
        </w:rPr>
        <w:t>a) ensure prospective Investors can, at all times:</w:t>
      </w:r>
    </w:p>
    <w:p w14:paraId="176BED4F" w14:textId="77777777" w:rsidR="004E0779" w:rsidRPr="00E322E8" w:rsidRDefault="00304DFD">
      <w:pPr>
        <w:ind w:left="1440"/>
        <w:jc w:val="both"/>
        <w:rPr>
          <w:sz w:val="24"/>
          <w:szCs w:val="24"/>
        </w:rPr>
      </w:pPr>
      <w:r w:rsidRPr="00E322E8">
        <w:rPr>
          <w:sz w:val="24"/>
          <w:szCs w:val="24"/>
        </w:rPr>
        <w:t>i. access the Crowdfunding Platform;</w:t>
      </w:r>
    </w:p>
    <w:p w14:paraId="227BAE44" w14:textId="77777777" w:rsidR="004E0779" w:rsidRPr="00E322E8" w:rsidRDefault="00304DFD">
      <w:pPr>
        <w:ind w:left="1440"/>
        <w:jc w:val="both"/>
        <w:rPr>
          <w:sz w:val="24"/>
          <w:szCs w:val="24"/>
        </w:rPr>
      </w:pPr>
      <w:r w:rsidRPr="00E322E8">
        <w:rPr>
          <w:sz w:val="24"/>
          <w:szCs w:val="24"/>
        </w:rPr>
        <w:t>ii. make applications relating to the offer;</w:t>
      </w:r>
    </w:p>
    <w:p w14:paraId="7DD933E0" w14:textId="5AD0B94D" w:rsidR="004E0779" w:rsidRPr="00E322E8" w:rsidRDefault="00304DFD">
      <w:pPr>
        <w:ind w:left="1440"/>
        <w:jc w:val="both"/>
        <w:rPr>
          <w:sz w:val="24"/>
          <w:szCs w:val="24"/>
        </w:rPr>
      </w:pPr>
      <w:r w:rsidRPr="00E322E8">
        <w:rPr>
          <w:sz w:val="24"/>
          <w:szCs w:val="24"/>
        </w:rPr>
        <w:t xml:space="preserve">iii. </w:t>
      </w:r>
      <w:r w:rsidR="551126DE" w:rsidRPr="00E322E8">
        <w:rPr>
          <w:sz w:val="24"/>
          <w:szCs w:val="24"/>
        </w:rPr>
        <w:t>See and</w:t>
      </w:r>
      <w:r w:rsidR="000B6177">
        <w:rPr>
          <w:sz w:val="24"/>
          <w:szCs w:val="24"/>
        </w:rPr>
        <w:t xml:space="preserve"> </w:t>
      </w:r>
      <w:r w:rsidR="00455621" w:rsidRPr="00E322E8">
        <w:rPr>
          <w:sz w:val="24"/>
          <w:szCs w:val="24"/>
        </w:rPr>
        <w:t xml:space="preserve">track </w:t>
      </w:r>
      <w:r w:rsidRPr="00E322E8">
        <w:rPr>
          <w:sz w:val="24"/>
          <w:szCs w:val="24"/>
        </w:rPr>
        <w:t xml:space="preserve">their applications relating to the offer; </w:t>
      </w:r>
      <w:r w:rsidR="24471336" w:rsidRPr="00E322E8">
        <w:rPr>
          <w:sz w:val="24"/>
          <w:szCs w:val="24"/>
        </w:rPr>
        <w:t>and</w:t>
      </w:r>
    </w:p>
    <w:p w14:paraId="10A81C07" w14:textId="77777777" w:rsidR="004E0779" w:rsidRPr="00E322E8" w:rsidRDefault="00304DFD">
      <w:pPr>
        <w:ind w:left="1440"/>
        <w:jc w:val="both"/>
        <w:rPr>
          <w:sz w:val="24"/>
          <w:szCs w:val="24"/>
        </w:rPr>
      </w:pPr>
      <w:r w:rsidRPr="00E322E8">
        <w:rPr>
          <w:sz w:val="24"/>
          <w:szCs w:val="24"/>
        </w:rPr>
        <w:t>iv. ask questions relating to the offer.</w:t>
      </w:r>
    </w:p>
    <w:p w14:paraId="1C47F191" w14:textId="3B2A021D" w:rsidR="004E0779" w:rsidRPr="00E322E8" w:rsidRDefault="00304DFD">
      <w:pPr>
        <w:ind w:left="936"/>
        <w:jc w:val="both"/>
        <w:rPr>
          <w:sz w:val="24"/>
          <w:szCs w:val="24"/>
        </w:rPr>
      </w:pPr>
      <w:r w:rsidRPr="00E322E8">
        <w:rPr>
          <w:sz w:val="24"/>
          <w:szCs w:val="24"/>
        </w:rPr>
        <w:t>b) ensure that a Retail Investor does not make an</w:t>
      </w:r>
      <w:r w:rsidR="00A1618E" w:rsidRPr="00E322E8">
        <w:rPr>
          <w:sz w:val="24"/>
          <w:szCs w:val="24"/>
        </w:rPr>
        <w:t xml:space="preserve"> investment</w:t>
      </w:r>
      <w:r w:rsidRPr="00E322E8">
        <w:rPr>
          <w:sz w:val="24"/>
          <w:szCs w:val="24"/>
        </w:rPr>
        <w:t xml:space="preserve"> application pursuant to </w:t>
      </w:r>
      <w:r w:rsidR="004E5B22" w:rsidRPr="00E322E8">
        <w:rPr>
          <w:sz w:val="24"/>
          <w:szCs w:val="24"/>
        </w:rPr>
        <w:t xml:space="preserve">any </w:t>
      </w:r>
      <w:r w:rsidRPr="00E322E8">
        <w:rPr>
          <w:sz w:val="24"/>
          <w:szCs w:val="24"/>
        </w:rPr>
        <w:t>crowdfunding offer through the Crowdfunding Platform unless the Retail Investor completes a Risk Acknowledgment Form; and</w:t>
      </w:r>
    </w:p>
    <w:p w14:paraId="0F0B03EC" w14:textId="2817EA5E" w:rsidR="004E0779" w:rsidRPr="00E322E8" w:rsidRDefault="00304DFD">
      <w:pPr>
        <w:ind w:left="936"/>
        <w:jc w:val="both"/>
        <w:rPr>
          <w:sz w:val="24"/>
          <w:szCs w:val="24"/>
        </w:rPr>
      </w:pPr>
      <w:r w:rsidRPr="00E322E8">
        <w:rPr>
          <w:sz w:val="24"/>
          <w:szCs w:val="24"/>
        </w:rPr>
        <w:t xml:space="preserve">c) reject any </w:t>
      </w:r>
      <w:r w:rsidR="48F87C95" w:rsidRPr="00E322E8">
        <w:rPr>
          <w:sz w:val="24"/>
          <w:szCs w:val="24"/>
        </w:rPr>
        <w:t>subscription</w:t>
      </w:r>
      <w:r w:rsidRPr="00E322E8">
        <w:rPr>
          <w:sz w:val="24"/>
          <w:szCs w:val="24"/>
        </w:rPr>
        <w:t xml:space="preserve">   </w:t>
      </w:r>
      <w:r w:rsidR="5060055C" w:rsidRPr="00E322E8">
        <w:rPr>
          <w:sz w:val="24"/>
          <w:szCs w:val="24"/>
        </w:rPr>
        <w:t xml:space="preserve">that are </w:t>
      </w:r>
      <w:r w:rsidRPr="00E322E8">
        <w:rPr>
          <w:sz w:val="24"/>
          <w:szCs w:val="24"/>
        </w:rPr>
        <w:t>made through any means other than the Crowdfunding Platform.</w:t>
      </w:r>
    </w:p>
    <w:p w14:paraId="34A229B6" w14:textId="29D59207" w:rsidR="004E0779" w:rsidRPr="00E322E8" w:rsidRDefault="00304DFD">
      <w:pPr>
        <w:ind w:left="432"/>
        <w:jc w:val="both"/>
        <w:rPr>
          <w:sz w:val="24"/>
          <w:szCs w:val="24"/>
        </w:rPr>
      </w:pPr>
      <w:r w:rsidRPr="00E322E8">
        <w:rPr>
          <w:sz w:val="24"/>
          <w:szCs w:val="24"/>
        </w:rPr>
        <w:lastRenderedPageBreak/>
        <w:t xml:space="preserve">2/ A Crowdfunding Intermediary shall ensure that the following appear, at all times, prominently on the </w:t>
      </w:r>
      <w:r w:rsidR="3AB44CA1" w:rsidRPr="00E322E8">
        <w:rPr>
          <w:sz w:val="24"/>
          <w:szCs w:val="24"/>
        </w:rPr>
        <w:t xml:space="preserve">specific landing </w:t>
      </w:r>
      <w:r w:rsidR="00804744" w:rsidRPr="00E322E8">
        <w:rPr>
          <w:sz w:val="24"/>
          <w:szCs w:val="24"/>
        </w:rPr>
        <w:t>page of</w:t>
      </w:r>
      <w:r w:rsidR="6FA3E1A1" w:rsidRPr="00E322E8">
        <w:rPr>
          <w:sz w:val="24"/>
          <w:szCs w:val="24"/>
        </w:rPr>
        <w:t xml:space="preserve"> </w:t>
      </w:r>
      <w:r w:rsidR="42360B93" w:rsidRPr="00E322E8">
        <w:rPr>
          <w:sz w:val="24"/>
          <w:szCs w:val="24"/>
        </w:rPr>
        <w:t>an</w:t>
      </w:r>
      <w:r w:rsidRPr="00E322E8">
        <w:rPr>
          <w:sz w:val="24"/>
          <w:szCs w:val="24"/>
        </w:rPr>
        <w:t xml:space="preserve"> </w:t>
      </w:r>
      <w:r w:rsidR="000B6177" w:rsidRPr="00E322E8">
        <w:rPr>
          <w:sz w:val="24"/>
          <w:szCs w:val="24"/>
        </w:rPr>
        <w:t>offer:</w:t>
      </w:r>
    </w:p>
    <w:p w14:paraId="4C26EEB4" w14:textId="77777777" w:rsidR="004E0779" w:rsidRPr="00E322E8" w:rsidRDefault="00304DFD">
      <w:pPr>
        <w:ind w:left="936"/>
        <w:jc w:val="both"/>
        <w:rPr>
          <w:sz w:val="24"/>
          <w:szCs w:val="24"/>
        </w:rPr>
      </w:pPr>
      <w:r w:rsidRPr="00E322E8">
        <w:rPr>
          <w:sz w:val="24"/>
          <w:szCs w:val="24"/>
        </w:rPr>
        <w:t>a) the fees charged by the Crowdfunding Intermediary; and</w:t>
      </w:r>
    </w:p>
    <w:p w14:paraId="0CA04317" w14:textId="523470E7" w:rsidR="004E0779" w:rsidRPr="00E322E8" w:rsidRDefault="00304DFD">
      <w:pPr>
        <w:ind w:left="936"/>
        <w:jc w:val="both"/>
        <w:rPr>
          <w:sz w:val="24"/>
          <w:szCs w:val="24"/>
        </w:rPr>
      </w:pPr>
      <w:r w:rsidRPr="00E322E8">
        <w:rPr>
          <w:sz w:val="24"/>
          <w:szCs w:val="24"/>
        </w:rPr>
        <w:t>b) disclosure of any direct or indirect pecuniary interest that the Crowdfunding Intermediary or its associates have or expect to acquire in the issue</w:t>
      </w:r>
      <w:r w:rsidR="0069372B" w:rsidRPr="00E322E8">
        <w:rPr>
          <w:sz w:val="24"/>
          <w:szCs w:val="24"/>
        </w:rPr>
        <w:t>.</w:t>
      </w:r>
    </w:p>
    <w:p w14:paraId="3B699097" w14:textId="0B8412F1" w:rsidR="00C268AA" w:rsidRPr="00E322E8" w:rsidRDefault="0069372B" w:rsidP="00C268AA">
      <w:pPr>
        <w:ind w:left="936"/>
        <w:jc w:val="both"/>
        <w:rPr>
          <w:sz w:val="24"/>
          <w:szCs w:val="24"/>
        </w:rPr>
      </w:pPr>
      <w:r w:rsidRPr="00E322E8">
        <w:rPr>
          <w:sz w:val="24"/>
          <w:szCs w:val="24"/>
        </w:rPr>
        <w:t>c)</w:t>
      </w:r>
      <w:r w:rsidR="00C268AA" w:rsidRPr="00E322E8">
        <w:rPr>
          <w:sz w:val="24"/>
          <w:szCs w:val="24"/>
        </w:rPr>
        <w:t xml:space="preserve"> standard warning statements, along with direct hyperlinks directing users to:</w:t>
      </w:r>
    </w:p>
    <w:p w14:paraId="5BDCCDD7" w14:textId="77777777" w:rsidR="00C268AA" w:rsidRPr="00E322E8" w:rsidRDefault="00C268AA" w:rsidP="00B147AC">
      <w:pPr>
        <w:ind w:left="1440"/>
        <w:jc w:val="both"/>
        <w:rPr>
          <w:sz w:val="24"/>
          <w:szCs w:val="24"/>
        </w:rPr>
      </w:pPr>
      <w:r w:rsidRPr="00E322E8">
        <w:rPr>
          <w:b/>
          <w:bCs/>
          <w:sz w:val="24"/>
          <w:szCs w:val="24"/>
        </w:rPr>
        <w:t>i.</w:t>
      </w:r>
      <w:r w:rsidRPr="00E322E8">
        <w:rPr>
          <w:sz w:val="24"/>
          <w:szCs w:val="24"/>
        </w:rPr>
        <w:t xml:space="preserve"> the exact location hosting the offer document and all associated continuous disclosure materials;</w:t>
      </w:r>
    </w:p>
    <w:p w14:paraId="40D19AE8" w14:textId="77777777" w:rsidR="00C268AA" w:rsidRPr="00E322E8" w:rsidRDefault="00C268AA" w:rsidP="00B147AC">
      <w:pPr>
        <w:ind w:left="1440"/>
        <w:jc w:val="both"/>
        <w:rPr>
          <w:sz w:val="24"/>
          <w:szCs w:val="24"/>
        </w:rPr>
      </w:pPr>
      <w:r w:rsidRPr="00E322E8">
        <w:rPr>
          <w:b/>
          <w:bCs/>
          <w:sz w:val="24"/>
          <w:szCs w:val="24"/>
        </w:rPr>
        <w:t>ii.</w:t>
      </w:r>
      <w:r w:rsidRPr="00E322E8">
        <w:rPr>
          <w:sz w:val="24"/>
          <w:szCs w:val="24"/>
        </w:rPr>
        <w:t xml:space="preserve"> the Risk Acknowledgment Form;</w:t>
      </w:r>
    </w:p>
    <w:p w14:paraId="44307C0A" w14:textId="77777777" w:rsidR="00C268AA" w:rsidRPr="00E322E8" w:rsidRDefault="00C268AA" w:rsidP="00B147AC">
      <w:pPr>
        <w:ind w:left="1440"/>
        <w:jc w:val="both"/>
        <w:rPr>
          <w:sz w:val="24"/>
          <w:szCs w:val="24"/>
        </w:rPr>
      </w:pPr>
      <w:r w:rsidRPr="00E322E8">
        <w:rPr>
          <w:b/>
          <w:bCs/>
          <w:sz w:val="24"/>
          <w:szCs w:val="24"/>
        </w:rPr>
        <w:t>iii.</w:t>
      </w:r>
      <w:r w:rsidRPr="00E322E8">
        <w:rPr>
          <w:sz w:val="24"/>
          <w:szCs w:val="24"/>
        </w:rPr>
        <w:t xml:space="preserve"> the Investor Education Platform; and</w:t>
      </w:r>
    </w:p>
    <w:p w14:paraId="5588521A" w14:textId="39C6145D" w:rsidR="0069372B" w:rsidRPr="00E322E8" w:rsidRDefault="16D48053" w:rsidP="00B147AC">
      <w:pPr>
        <w:ind w:left="1440"/>
        <w:jc w:val="both"/>
        <w:rPr>
          <w:sz w:val="24"/>
          <w:szCs w:val="24"/>
        </w:rPr>
      </w:pPr>
      <w:r w:rsidRPr="00E322E8">
        <w:rPr>
          <w:b/>
          <w:bCs/>
          <w:sz w:val="24"/>
          <w:szCs w:val="24"/>
        </w:rPr>
        <w:t>iv.</w:t>
      </w:r>
      <w:r w:rsidRPr="00E322E8">
        <w:rPr>
          <w:sz w:val="24"/>
          <w:szCs w:val="24"/>
        </w:rPr>
        <w:t xml:space="preserve"> any other relevant disclosures required under this Direct</w:t>
      </w:r>
      <w:r w:rsidR="6B716776" w:rsidRPr="00E322E8">
        <w:rPr>
          <w:sz w:val="24"/>
          <w:szCs w:val="24"/>
        </w:rPr>
        <w:t>ive</w:t>
      </w:r>
    </w:p>
    <w:p w14:paraId="3F50CD28" w14:textId="18A88304" w:rsidR="49372A26" w:rsidRPr="00E322E8" w:rsidRDefault="49372A26" w:rsidP="49372A26">
      <w:pPr>
        <w:pStyle w:val="Heading3"/>
        <w:rPr>
          <w:rFonts w:ascii="Century Gothic" w:hAnsi="Century Gothic"/>
          <w:color w:val="auto"/>
          <w:szCs w:val="24"/>
        </w:rPr>
      </w:pPr>
    </w:p>
    <w:p w14:paraId="7B3A78B5" w14:textId="77777777" w:rsidR="004E0779" w:rsidRPr="00E322E8" w:rsidRDefault="00304DFD">
      <w:pPr>
        <w:pStyle w:val="Heading3"/>
        <w:rPr>
          <w:rFonts w:ascii="Century Gothic" w:hAnsi="Century Gothic"/>
          <w:color w:val="auto"/>
          <w:szCs w:val="24"/>
        </w:rPr>
      </w:pPr>
      <w:bookmarkStart w:id="51" w:name="_Toc239449036"/>
      <w:bookmarkStart w:id="52" w:name="_Toc240542263"/>
      <w:r w:rsidRPr="00E322E8">
        <w:rPr>
          <w:rFonts w:ascii="Century Gothic" w:hAnsi="Century Gothic"/>
          <w:color w:val="auto"/>
          <w:szCs w:val="24"/>
        </w:rPr>
        <w:t>20. Data Protection and Privacy</w:t>
      </w:r>
      <w:bookmarkEnd w:id="51"/>
      <w:bookmarkEnd w:id="52"/>
    </w:p>
    <w:p w14:paraId="0D35B02B" w14:textId="77777777" w:rsidR="004E0779" w:rsidRPr="00E322E8" w:rsidRDefault="00304DFD">
      <w:pPr>
        <w:jc w:val="both"/>
        <w:rPr>
          <w:sz w:val="24"/>
          <w:szCs w:val="24"/>
        </w:rPr>
      </w:pPr>
      <w:r w:rsidRPr="00E322E8">
        <w:rPr>
          <w:sz w:val="24"/>
          <w:szCs w:val="24"/>
        </w:rPr>
        <w:t>A Crowdfunding Intermediary shall:</w:t>
      </w:r>
    </w:p>
    <w:p w14:paraId="5FB41133" w14:textId="77777777" w:rsidR="004E0779" w:rsidRPr="00E322E8" w:rsidRDefault="00304DFD">
      <w:pPr>
        <w:ind w:left="432"/>
        <w:jc w:val="both"/>
        <w:rPr>
          <w:sz w:val="24"/>
          <w:szCs w:val="24"/>
        </w:rPr>
      </w:pPr>
      <w:r w:rsidRPr="00E322E8">
        <w:rPr>
          <w:sz w:val="24"/>
          <w:szCs w:val="24"/>
        </w:rPr>
        <w:t>1/ Establish appropriate safeguards for ensuring the integrity of the information received and published;</w:t>
      </w:r>
    </w:p>
    <w:p w14:paraId="1A04B87B" w14:textId="77777777" w:rsidR="004E0779" w:rsidRPr="00E322E8" w:rsidRDefault="00304DFD">
      <w:pPr>
        <w:ind w:left="432"/>
        <w:jc w:val="both"/>
        <w:rPr>
          <w:sz w:val="24"/>
          <w:szCs w:val="24"/>
        </w:rPr>
      </w:pPr>
      <w:r w:rsidRPr="00E322E8">
        <w:rPr>
          <w:sz w:val="24"/>
          <w:szCs w:val="24"/>
        </w:rPr>
        <w:t>2/ Ensure security and confidentiality of information collected from Investors;</w:t>
      </w:r>
    </w:p>
    <w:p w14:paraId="42261030" w14:textId="77777777" w:rsidR="004E0779" w:rsidRPr="00E322E8" w:rsidRDefault="00304DFD">
      <w:pPr>
        <w:ind w:left="432"/>
        <w:jc w:val="both"/>
        <w:rPr>
          <w:sz w:val="24"/>
          <w:szCs w:val="24"/>
        </w:rPr>
      </w:pPr>
      <w:r w:rsidRPr="00E322E8">
        <w:rPr>
          <w:sz w:val="24"/>
          <w:szCs w:val="24"/>
        </w:rPr>
        <w:t>3/ Install and ensure the operation of suitable back-up facilities;</w:t>
      </w:r>
    </w:p>
    <w:p w14:paraId="4947E28B" w14:textId="77777777" w:rsidR="004E0779" w:rsidRPr="00E322E8" w:rsidRDefault="00304DFD">
      <w:pPr>
        <w:ind w:left="432"/>
        <w:jc w:val="both"/>
        <w:rPr>
          <w:sz w:val="24"/>
          <w:szCs w:val="24"/>
        </w:rPr>
      </w:pPr>
      <w:r w:rsidRPr="00E322E8">
        <w:rPr>
          <w:sz w:val="24"/>
          <w:szCs w:val="24"/>
        </w:rPr>
        <w:t>4/ Identify the sources of operational risks and adopt adequate procedures and controls to avoid operational disruptions;</w:t>
      </w:r>
    </w:p>
    <w:p w14:paraId="65CAD7EB" w14:textId="77777777" w:rsidR="004E0779" w:rsidRPr="00E322E8" w:rsidRDefault="00304DFD">
      <w:pPr>
        <w:ind w:left="432"/>
        <w:jc w:val="both"/>
        <w:rPr>
          <w:sz w:val="24"/>
          <w:szCs w:val="24"/>
        </w:rPr>
      </w:pPr>
      <w:r w:rsidRPr="00E322E8">
        <w:rPr>
          <w:sz w:val="24"/>
          <w:szCs w:val="24"/>
        </w:rPr>
        <w:t>5/ Ensure that each Investor has continuous and secure access to their personal records and investment history held by the Platform; and</w:t>
      </w:r>
    </w:p>
    <w:p w14:paraId="31CA4204" w14:textId="77777777" w:rsidR="004E0779" w:rsidRPr="00E322E8" w:rsidRDefault="00304DFD">
      <w:pPr>
        <w:ind w:left="432"/>
        <w:jc w:val="both"/>
        <w:rPr>
          <w:sz w:val="24"/>
          <w:szCs w:val="24"/>
        </w:rPr>
      </w:pPr>
      <w:r w:rsidRPr="00E322E8">
        <w:rPr>
          <w:sz w:val="24"/>
          <w:szCs w:val="24"/>
        </w:rPr>
        <w:t>6/ Comply with all applicable data protection and related laws.</w:t>
      </w:r>
    </w:p>
    <w:p w14:paraId="37535FA8" w14:textId="77777777" w:rsidR="004E0779" w:rsidRPr="00E322E8" w:rsidRDefault="00304DFD">
      <w:pPr>
        <w:pStyle w:val="Heading3"/>
        <w:rPr>
          <w:rFonts w:ascii="Century Gothic" w:hAnsi="Century Gothic"/>
          <w:color w:val="auto"/>
          <w:szCs w:val="24"/>
        </w:rPr>
      </w:pPr>
      <w:bookmarkStart w:id="53" w:name="_Toc239449037"/>
      <w:bookmarkStart w:id="54" w:name="_Toc240542264"/>
      <w:r w:rsidRPr="00E322E8">
        <w:rPr>
          <w:rFonts w:ascii="Century Gothic" w:hAnsi="Century Gothic"/>
          <w:color w:val="auto"/>
          <w:szCs w:val="24"/>
        </w:rPr>
        <w:t>21. Conflict of Interest Management</w:t>
      </w:r>
      <w:bookmarkEnd w:id="53"/>
      <w:bookmarkEnd w:id="54"/>
    </w:p>
    <w:p w14:paraId="14897F75" w14:textId="3B32767C" w:rsidR="004E0779" w:rsidRPr="00E322E8" w:rsidRDefault="00304DFD">
      <w:pPr>
        <w:ind w:left="432"/>
        <w:jc w:val="both"/>
        <w:rPr>
          <w:rFonts w:eastAsia="Century Gothic" w:cs="Century Gothic"/>
          <w:sz w:val="24"/>
          <w:szCs w:val="24"/>
        </w:rPr>
      </w:pPr>
      <w:r w:rsidRPr="00E322E8">
        <w:rPr>
          <w:sz w:val="24"/>
          <w:szCs w:val="24"/>
        </w:rPr>
        <w:t>1</w:t>
      </w:r>
      <w:r w:rsidR="000B6177" w:rsidRPr="00E322E8">
        <w:rPr>
          <w:sz w:val="24"/>
          <w:szCs w:val="24"/>
        </w:rPr>
        <w:t xml:space="preserve">/ </w:t>
      </w:r>
      <w:r w:rsidR="000B6177" w:rsidRPr="00E322E8">
        <w:rPr>
          <w:rFonts w:eastAsia="Century Gothic" w:cs="Century Gothic"/>
          <w:sz w:val="24"/>
          <w:szCs w:val="24"/>
        </w:rPr>
        <w:t>Without</w:t>
      </w:r>
      <w:r w:rsidR="517EF300" w:rsidRPr="00E322E8">
        <w:rPr>
          <w:rFonts w:eastAsia="Century Gothic" w:cs="Century Gothic"/>
          <w:sz w:val="24"/>
          <w:szCs w:val="24"/>
        </w:rPr>
        <w:t xml:space="preserve"> prejudice to Article 71 of the Licensing Directive, a Crowdfunding Intermediary shall not facilitate or raise funds for itself or any of its related parties through its own Platform.</w:t>
      </w:r>
    </w:p>
    <w:p w14:paraId="7CF098EB" w14:textId="763DD72F" w:rsidR="004E0779" w:rsidRPr="00E322E8" w:rsidRDefault="004E0779">
      <w:pPr>
        <w:ind w:left="936"/>
        <w:jc w:val="both"/>
        <w:rPr>
          <w:sz w:val="24"/>
          <w:szCs w:val="24"/>
        </w:rPr>
      </w:pPr>
    </w:p>
    <w:p w14:paraId="5ACB6D9B" w14:textId="705DC593" w:rsidR="7AEF7108" w:rsidRPr="00E322E8" w:rsidRDefault="52B1A2E5" w:rsidP="00B147AC">
      <w:pPr>
        <w:ind w:left="432"/>
        <w:jc w:val="both"/>
        <w:rPr>
          <w:rFonts w:eastAsia="Century Gothic" w:cs="Century Gothic"/>
          <w:sz w:val="24"/>
          <w:szCs w:val="24"/>
        </w:rPr>
      </w:pPr>
      <w:r w:rsidRPr="00E322E8">
        <w:rPr>
          <w:sz w:val="24"/>
          <w:szCs w:val="24"/>
        </w:rPr>
        <w:lastRenderedPageBreak/>
        <w:t>2</w:t>
      </w:r>
      <w:r w:rsidR="000B6177" w:rsidRPr="00E322E8">
        <w:rPr>
          <w:sz w:val="24"/>
          <w:szCs w:val="24"/>
        </w:rPr>
        <w:t xml:space="preserve">/ </w:t>
      </w:r>
      <w:r w:rsidR="000B6177" w:rsidRPr="00E322E8">
        <w:rPr>
          <w:rFonts w:eastAsia="Century Gothic" w:cs="Century Gothic"/>
          <w:sz w:val="24"/>
          <w:szCs w:val="24"/>
        </w:rPr>
        <w:t>A</w:t>
      </w:r>
      <w:r w:rsidR="70D87CFC" w:rsidRPr="00E322E8">
        <w:rPr>
          <w:rFonts w:eastAsia="Century Gothic" w:cs="Century Gothic"/>
          <w:sz w:val="24"/>
          <w:szCs w:val="24"/>
        </w:rPr>
        <w:t xml:space="preserve"> Crowdfunding Intermediary shall not make any investment recommendation or advice to an Investor in respect of any offer on its Platform.</w:t>
      </w:r>
    </w:p>
    <w:p w14:paraId="24263A05" w14:textId="27FA64D7" w:rsidR="52B1A2E5" w:rsidRPr="00E322E8" w:rsidRDefault="52B1A2E5" w:rsidP="00B147AC">
      <w:pPr>
        <w:ind w:left="432"/>
        <w:jc w:val="both"/>
        <w:rPr>
          <w:rFonts w:eastAsia="Century Gothic" w:cs="Century Gothic"/>
          <w:sz w:val="24"/>
          <w:szCs w:val="24"/>
        </w:rPr>
      </w:pPr>
      <w:r w:rsidRPr="00E322E8">
        <w:rPr>
          <w:sz w:val="24"/>
          <w:szCs w:val="24"/>
        </w:rPr>
        <w:t>3/</w:t>
      </w:r>
      <w:r w:rsidR="0232B76E" w:rsidRPr="00E322E8">
        <w:rPr>
          <w:rFonts w:eastAsia="Century Gothic" w:cs="Century Gothic"/>
          <w:sz w:val="24"/>
          <w:szCs w:val="24"/>
        </w:rPr>
        <w:t>A Crowdfunding Intermediary shall not receive any remuneration, success fees, or compensation for facilitating an offer that is contingent on the amount raised, other than the standard platform fees disclosed in accordance with Article 29 of this Directive.</w:t>
      </w:r>
    </w:p>
    <w:p w14:paraId="747BB9B3" w14:textId="26595A3F" w:rsidR="004E0779" w:rsidRPr="00E322E8" w:rsidRDefault="4ABACCE2" w:rsidP="00B147AC">
      <w:pPr>
        <w:ind w:left="432"/>
        <w:jc w:val="both"/>
        <w:rPr>
          <w:sz w:val="24"/>
          <w:szCs w:val="24"/>
        </w:rPr>
      </w:pPr>
      <w:r w:rsidRPr="00E322E8">
        <w:rPr>
          <w:sz w:val="24"/>
          <w:szCs w:val="24"/>
        </w:rPr>
        <w:t>4</w:t>
      </w:r>
      <w:r w:rsidR="000B6177" w:rsidRPr="00E322E8">
        <w:rPr>
          <w:sz w:val="24"/>
          <w:szCs w:val="24"/>
        </w:rPr>
        <w:t xml:space="preserve">/ </w:t>
      </w:r>
      <w:r w:rsidR="000B6177" w:rsidRPr="00E322E8">
        <w:rPr>
          <w:rFonts w:eastAsia="Century Gothic" w:cs="Century Gothic"/>
          <w:sz w:val="24"/>
          <w:szCs w:val="24"/>
        </w:rPr>
        <w:t>A</w:t>
      </w:r>
      <w:r w:rsidR="51020D65" w:rsidRPr="00E322E8">
        <w:rPr>
          <w:rFonts w:eastAsia="Century Gothic" w:cs="Century Gothic"/>
          <w:sz w:val="24"/>
          <w:szCs w:val="24"/>
        </w:rPr>
        <w:t xml:space="preserve"> Crowdfunding Intermediary shall establish, maintain, and enforce a written Conflict of Interest Policy to identify, prevent, and manage potential conflicts, and shall keep detailed records of all measures taken to mitigate each identified conflict</w:t>
      </w:r>
      <w:r w:rsidR="7AEF7108" w:rsidRPr="00E322E8">
        <w:rPr>
          <w:sz w:val="24"/>
          <w:szCs w:val="24"/>
        </w:rPr>
        <w:t>.</w:t>
      </w:r>
    </w:p>
    <w:p w14:paraId="06CCEE23" w14:textId="267834AC" w:rsidR="004C2862" w:rsidRPr="00E322E8" w:rsidRDefault="00304DFD" w:rsidP="005625AC">
      <w:pPr>
        <w:pStyle w:val="Heading3"/>
        <w:rPr>
          <w:rFonts w:ascii="Century Gothic" w:hAnsi="Century Gothic"/>
          <w:color w:val="auto"/>
          <w:szCs w:val="24"/>
        </w:rPr>
      </w:pPr>
      <w:bookmarkStart w:id="55" w:name="_Toc240542265"/>
      <w:bookmarkStart w:id="56" w:name="_Toc239449038"/>
      <w:r w:rsidRPr="00E322E8">
        <w:rPr>
          <w:rFonts w:ascii="Century Gothic" w:hAnsi="Century Gothic"/>
          <w:color w:val="auto"/>
          <w:szCs w:val="24"/>
        </w:rPr>
        <w:t xml:space="preserve">22. </w:t>
      </w:r>
      <w:r w:rsidR="005625AC" w:rsidRPr="00E322E8">
        <w:rPr>
          <w:rFonts w:ascii="Century Gothic" w:hAnsi="Century Gothic"/>
          <w:color w:val="auto"/>
          <w:szCs w:val="24"/>
        </w:rPr>
        <w:t>Permitted Support Service</w:t>
      </w:r>
      <w:bookmarkEnd w:id="55"/>
    </w:p>
    <w:p w14:paraId="09621CCC" w14:textId="0B23A89F" w:rsidR="004C2862" w:rsidRPr="00E322E8" w:rsidRDefault="004C2862" w:rsidP="004C2862">
      <w:pPr>
        <w:ind w:left="432"/>
        <w:jc w:val="both"/>
        <w:rPr>
          <w:sz w:val="24"/>
          <w:szCs w:val="24"/>
        </w:rPr>
      </w:pPr>
      <w:r w:rsidRPr="00E322E8">
        <w:rPr>
          <w:sz w:val="24"/>
          <w:szCs w:val="24"/>
        </w:rPr>
        <w:t>1/ A Crowdfunding Intermediary may assist a prospective Fundraiser in preparing for an offer, including in the preparation of the Offering Document and the accompanying documents, provided that it:</w:t>
      </w:r>
    </w:p>
    <w:p w14:paraId="13F763A7" w14:textId="2BC06A9D" w:rsidR="004C2862" w:rsidRPr="00E322E8" w:rsidRDefault="004C2862" w:rsidP="004C2862">
      <w:pPr>
        <w:ind w:left="936"/>
        <w:jc w:val="both"/>
        <w:rPr>
          <w:sz w:val="24"/>
          <w:szCs w:val="24"/>
        </w:rPr>
      </w:pPr>
      <w:r w:rsidRPr="00E322E8">
        <w:rPr>
          <w:sz w:val="24"/>
          <w:szCs w:val="24"/>
        </w:rPr>
        <w:t xml:space="preserve">a) </w:t>
      </w:r>
      <w:r w:rsidR="008C6F18" w:rsidRPr="00E322E8">
        <w:rPr>
          <w:sz w:val="24"/>
          <w:szCs w:val="24"/>
        </w:rPr>
        <w:t>disclose</w:t>
      </w:r>
      <w:r w:rsidRPr="00E322E8">
        <w:rPr>
          <w:sz w:val="24"/>
          <w:szCs w:val="24"/>
        </w:rPr>
        <w:t xml:space="preserve"> the assistance, and any fee or other benefit received for it, in the Offering Document and on the page of the Crowdfunding Platform where the offer is located;</w:t>
      </w:r>
    </w:p>
    <w:p w14:paraId="0EC32721" w14:textId="14B6B139" w:rsidR="004C2862" w:rsidRPr="00E322E8" w:rsidRDefault="004C2862" w:rsidP="004C2862">
      <w:pPr>
        <w:ind w:left="936"/>
        <w:jc w:val="both"/>
        <w:rPr>
          <w:sz w:val="24"/>
          <w:szCs w:val="24"/>
        </w:rPr>
      </w:pPr>
      <w:r w:rsidRPr="00E322E8">
        <w:rPr>
          <w:sz w:val="24"/>
          <w:szCs w:val="24"/>
        </w:rPr>
        <w:t>b) assumes responsibility, jointly with the Fundraiser, for the accuracy and completeness of any information it has prepared or verified, and states that responsibility in the Offering Document</w:t>
      </w:r>
    </w:p>
    <w:p w14:paraId="16B3E89D" w14:textId="22BD447F" w:rsidR="00F800F6" w:rsidRPr="00E322E8" w:rsidRDefault="67C25141" w:rsidP="00B147AC">
      <w:pPr>
        <w:ind w:left="720"/>
        <w:rPr>
          <w:sz w:val="24"/>
          <w:szCs w:val="24"/>
        </w:rPr>
      </w:pPr>
      <w:r w:rsidRPr="00E322E8">
        <w:rPr>
          <w:sz w:val="24"/>
          <w:szCs w:val="24"/>
        </w:rPr>
        <w:t xml:space="preserve">2/ Assistance given under sub-article 1 of this Article shall not extend to any activity for which a separate </w:t>
      </w:r>
      <w:r w:rsidR="2791D7D3" w:rsidRPr="00E322E8">
        <w:rPr>
          <w:sz w:val="24"/>
          <w:szCs w:val="24"/>
        </w:rPr>
        <w:t>licen</w:t>
      </w:r>
      <w:r w:rsidR="72419D64" w:rsidRPr="00E322E8">
        <w:rPr>
          <w:sz w:val="24"/>
          <w:szCs w:val="24"/>
        </w:rPr>
        <w:t>s</w:t>
      </w:r>
      <w:r w:rsidR="2791D7D3" w:rsidRPr="00E322E8">
        <w:rPr>
          <w:sz w:val="24"/>
          <w:szCs w:val="24"/>
        </w:rPr>
        <w:t>e</w:t>
      </w:r>
      <w:r w:rsidRPr="00E322E8">
        <w:rPr>
          <w:sz w:val="24"/>
          <w:szCs w:val="24"/>
        </w:rPr>
        <w:t xml:space="preserve"> is required under the Proclamation or the Licensing Directive.</w:t>
      </w:r>
    </w:p>
    <w:p w14:paraId="315A0211" w14:textId="6D3B277C" w:rsidR="004E0779" w:rsidRPr="00E322E8" w:rsidRDefault="004C2862">
      <w:pPr>
        <w:pStyle w:val="Heading3"/>
        <w:rPr>
          <w:rFonts w:ascii="Century Gothic" w:hAnsi="Century Gothic"/>
          <w:color w:val="auto"/>
          <w:szCs w:val="24"/>
        </w:rPr>
      </w:pPr>
      <w:bookmarkStart w:id="57" w:name="_Toc240542266"/>
      <w:r w:rsidRPr="00E322E8">
        <w:rPr>
          <w:rFonts w:ascii="Century Gothic" w:hAnsi="Century Gothic"/>
          <w:color w:val="auto"/>
          <w:szCs w:val="24"/>
        </w:rPr>
        <w:t xml:space="preserve">23. </w:t>
      </w:r>
      <w:r w:rsidR="00304DFD" w:rsidRPr="00E322E8">
        <w:rPr>
          <w:rFonts w:ascii="Century Gothic" w:hAnsi="Century Gothic"/>
          <w:color w:val="auto"/>
          <w:szCs w:val="24"/>
        </w:rPr>
        <w:t>Complaints Handling</w:t>
      </w:r>
      <w:bookmarkEnd w:id="56"/>
      <w:bookmarkEnd w:id="57"/>
    </w:p>
    <w:p w14:paraId="650E1765" w14:textId="77777777" w:rsidR="004E0779" w:rsidRPr="00E322E8" w:rsidRDefault="00304DFD">
      <w:pPr>
        <w:jc w:val="both"/>
        <w:rPr>
          <w:sz w:val="24"/>
          <w:szCs w:val="24"/>
        </w:rPr>
      </w:pPr>
      <w:r w:rsidRPr="00E322E8">
        <w:rPr>
          <w:sz w:val="24"/>
          <w:szCs w:val="24"/>
        </w:rPr>
        <w:t>A Crowdfunding Intermediary shall:</w:t>
      </w:r>
    </w:p>
    <w:p w14:paraId="68A479FF" w14:textId="77777777" w:rsidR="004E0779" w:rsidRPr="00E322E8" w:rsidRDefault="00304DFD">
      <w:pPr>
        <w:ind w:left="432"/>
        <w:jc w:val="both"/>
        <w:rPr>
          <w:sz w:val="24"/>
          <w:szCs w:val="24"/>
        </w:rPr>
      </w:pPr>
      <w:r w:rsidRPr="00E322E8">
        <w:rPr>
          <w:sz w:val="24"/>
          <w:szCs w:val="24"/>
        </w:rPr>
        <w:t>1/ Have in place effective and transparent procedures for the prompt, fair and consistent handling of complaints received from Investors and shall publish descriptions of those procedures;</w:t>
      </w:r>
    </w:p>
    <w:p w14:paraId="08E91298" w14:textId="77777777" w:rsidR="004E0779" w:rsidRPr="00E322E8" w:rsidRDefault="00304DFD">
      <w:pPr>
        <w:ind w:left="432"/>
        <w:jc w:val="both"/>
        <w:rPr>
          <w:sz w:val="24"/>
          <w:szCs w:val="24"/>
        </w:rPr>
      </w:pPr>
      <w:r w:rsidRPr="00E322E8">
        <w:rPr>
          <w:sz w:val="24"/>
          <w:szCs w:val="24"/>
        </w:rPr>
        <w:t>2/ Ensure that Investors can file complaints against the Fundraisers or the Crowdfunding Intermediary itself, free of charge;</w:t>
      </w:r>
    </w:p>
    <w:p w14:paraId="707AF45C" w14:textId="77777777" w:rsidR="004E0779" w:rsidRPr="00E322E8" w:rsidRDefault="00304DFD">
      <w:pPr>
        <w:ind w:left="432"/>
        <w:jc w:val="both"/>
        <w:rPr>
          <w:sz w:val="24"/>
          <w:szCs w:val="24"/>
        </w:rPr>
      </w:pPr>
      <w:r w:rsidRPr="00E322E8">
        <w:rPr>
          <w:sz w:val="24"/>
          <w:szCs w:val="24"/>
        </w:rPr>
        <w:t>3/ Investigate all complaints in a timely and fair manner and communicate the outcome within a reasonable period of time to the complainant; and</w:t>
      </w:r>
    </w:p>
    <w:p w14:paraId="37FD4E88" w14:textId="77777777" w:rsidR="004E0779" w:rsidRPr="00E322E8" w:rsidRDefault="00304DFD">
      <w:pPr>
        <w:ind w:left="432"/>
        <w:jc w:val="both"/>
        <w:rPr>
          <w:sz w:val="24"/>
          <w:szCs w:val="24"/>
        </w:rPr>
      </w:pPr>
      <w:r w:rsidRPr="00E322E8">
        <w:rPr>
          <w:sz w:val="24"/>
          <w:szCs w:val="24"/>
        </w:rPr>
        <w:lastRenderedPageBreak/>
        <w:t>4/ Facilitate a moderated interactive forum on the Crowdfunding Platform for Investors and Fundraisers which provides Investors with the opportunity to comment on offers and Fundraisers subject to:</w:t>
      </w:r>
    </w:p>
    <w:p w14:paraId="0BBA7A78" w14:textId="77777777" w:rsidR="004E0779" w:rsidRPr="00E322E8" w:rsidRDefault="00304DFD">
      <w:pPr>
        <w:ind w:left="936"/>
        <w:jc w:val="both"/>
        <w:rPr>
          <w:sz w:val="24"/>
          <w:szCs w:val="24"/>
        </w:rPr>
      </w:pPr>
      <w:r w:rsidRPr="00E322E8">
        <w:rPr>
          <w:sz w:val="24"/>
          <w:szCs w:val="24"/>
        </w:rPr>
        <w:t>a) monitored postings to ensure the Fundraiser is not making any statement or providing information that is inconsistent with the Offering Document, the rules of conduct of the Crowdfunding Platform, or this Directive;</w:t>
      </w:r>
    </w:p>
    <w:p w14:paraId="0BF916E1" w14:textId="77777777" w:rsidR="004E0779" w:rsidRPr="00E322E8" w:rsidRDefault="00304DFD">
      <w:pPr>
        <w:ind w:left="936"/>
        <w:jc w:val="both"/>
        <w:rPr>
          <w:sz w:val="24"/>
          <w:szCs w:val="24"/>
        </w:rPr>
      </w:pPr>
      <w:r w:rsidRPr="00E322E8">
        <w:rPr>
          <w:sz w:val="24"/>
          <w:szCs w:val="24"/>
        </w:rPr>
        <w:t>b) prohibition of any material that may contain a statement or information that is false, deceptive, misleading or that may constitute a misrepresentation or untrue statement of a material fact; and</w:t>
      </w:r>
    </w:p>
    <w:p w14:paraId="6DEF5B93" w14:textId="77777777" w:rsidR="004E0779" w:rsidRPr="00E322E8" w:rsidRDefault="00304DFD">
      <w:pPr>
        <w:ind w:left="936"/>
        <w:jc w:val="both"/>
        <w:rPr>
          <w:sz w:val="24"/>
          <w:szCs w:val="24"/>
        </w:rPr>
      </w:pPr>
      <w:r w:rsidRPr="00E322E8">
        <w:rPr>
          <w:sz w:val="24"/>
          <w:szCs w:val="24"/>
        </w:rPr>
        <w:t>c) assurance that Fundraisers respond to questions on the Crowdfunding Platform.</w:t>
      </w:r>
    </w:p>
    <w:p w14:paraId="12990C31" w14:textId="77777777" w:rsidR="004E0779" w:rsidRPr="00E322E8" w:rsidRDefault="00304DFD">
      <w:pPr>
        <w:ind w:left="432"/>
        <w:jc w:val="both"/>
        <w:rPr>
          <w:sz w:val="24"/>
          <w:szCs w:val="24"/>
        </w:rPr>
      </w:pPr>
      <w:r w:rsidRPr="00E322E8">
        <w:rPr>
          <w:sz w:val="24"/>
          <w:szCs w:val="24"/>
        </w:rPr>
        <w:t>5/ The Crowdfunding Intermediary shall not participate in communications on the forum, except for the purpose of establishing and publishing guidelines for communication and removing abusive or potentially fraudulent communications.</w:t>
      </w:r>
    </w:p>
    <w:p w14:paraId="14757BF6" w14:textId="4AC87A69" w:rsidR="004E0779" w:rsidRPr="00E322E8" w:rsidRDefault="00304DFD">
      <w:pPr>
        <w:pStyle w:val="Heading3"/>
        <w:rPr>
          <w:rFonts w:ascii="Century Gothic" w:hAnsi="Century Gothic"/>
          <w:color w:val="auto"/>
          <w:szCs w:val="24"/>
        </w:rPr>
      </w:pPr>
      <w:bookmarkStart w:id="58" w:name="_Toc239449039"/>
      <w:bookmarkStart w:id="59" w:name="_Toc240542267"/>
      <w:r w:rsidRPr="00E322E8">
        <w:rPr>
          <w:rFonts w:ascii="Century Gothic" w:hAnsi="Century Gothic"/>
          <w:color w:val="auto"/>
          <w:szCs w:val="24"/>
        </w:rPr>
        <w:t>2</w:t>
      </w:r>
      <w:r w:rsidR="00BB1984" w:rsidRPr="00E322E8">
        <w:rPr>
          <w:rFonts w:ascii="Century Gothic" w:hAnsi="Century Gothic"/>
          <w:color w:val="auto"/>
          <w:szCs w:val="24"/>
        </w:rPr>
        <w:t>4</w:t>
      </w:r>
      <w:r w:rsidR="000B6177" w:rsidRPr="00E322E8">
        <w:rPr>
          <w:rFonts w:ascii="Century Gothic" w:hAnsi="Century Gothic"/>
          <w:color w:val="auto"/>
          <w:szCs w:val="24"/>
        </w:rPr>
        <w:t>. Record</w:t>
      </w:r>
      <w:r w:rsidRPr="00E322E8">
        <w:rPr>
          <w:rFonts w:ascii="Century Gothic" w:hAnsi="Century Gothic"/>
          <w:color w:val="auto"/>
          <w:szCs w:val="24"/>
        </w:rPr>
        <w:t xml:space="preserve"> Keeping Obligations</w:t>
      </w:r>
      <w:bookmarkEnd w:id="58"/>
      <w:bookmarkEnd w:id="59"/>
    </w:p>
    <w:p w14:paraId="7A213CC5" w14:textId="77777777" w:rsidR="004E0779" w:rsidRPr="00E322E8" w:rsidRDefault="00304DFD">
      <w:pPr>
        <w:ind w:left="432"/>
        <w:jc w:val="both"/>
        <w:rPr>
          <w:sz w:val="24"/>
          <w:szCs w:val="24"/>
        </w:rPr>
      </w:pPr>
      <w:r w:rsidRPr="00E322E8">
        <w:rPr>
          <w:sz w:val="24"/>
          <w:szCs w:val="24"/>
        </w:rPr>
        <w:t>1/ Without prejudice to the record-keeping obligations set out under Article 73 of the Licensing Directive, a Crowdfunding Intermediary shall make and preserve the following additional records:</w:t>
      </w:r>
    </w:p>
    <w:p w14:paraId="68253871" w14:textId="77777777" w:rsidR="004E0779" w:rsidRPr="00E322E8" w:rsidRDefault="00304DFD">
      <w:pPr>
        <w:ind w:left="936"/>
        <w:jc w:val="both"/>
        <w:rPr>
          <w:sz w:val="24"/>
          <w:szCs w:val="24"/>
        </w:rPr>
      </w:pPr>
      <w:r w:rsidRPr="00E322E8">
        <w:rPr>
          <w:sz w:val="24"/>
          <w:szCs w:val="24"/>
        </w:rPr>
        <w:t>a) relating to Investor and Fundraiser activities on the Platform;</w:t>
      </w:r>
    </w:p>
    <w:p w14:paraId="76F33006" w14:textId="77777777" w:rsidR="004E0779" w:rsidRPr="00E322E8" w:rsidRDefault="00304DFD">
      <w:pPr>
        <w:ind w:left="936"/>
        <w:jc w:val="both"/>
        <w:rPr>
          <w:sz w:val="24"/>
          <w:szCs w:val="24"/>
        </w:rPr>
      </w:pPr>
      <w:r w:rsidRPr="00E322E8">
        <w:rPr>
          <w:sz w:val="24"/>
          <w:szCs w:val="24"/>
        </w:rPr>
        <w:t>b) of all Platform malfunctions, maintenance and internal change logs carried out on the Platform;</w:t>
      </w:r>
    </w:p>
    <w:p w14:paraId="6A864260" w14:textId="77777777" w:rsidR="004E0779" w:rsidRPr="00E322E8" w:rsidRDefault="00304DFD">
      <w:pPr>
        <w:ind w:left="936"/>
        <w:jc w:val="both"/>
        <w:rPr>
          <w:sz w:val="24"/>
          <w:szCs w:val="24"/>
        </w:rPr>
      </w:pPr>
      <w:r w:rsidRPr="00E322E8">
        <w:rPr>
          <w:sz w:val="24"/>
          <w:szCs w:val="24"/>
        </w:rPr>
        <w:t>c) records of all communications that occur on or through its Platform;</w:t>
      </w:r>
    </w:p>
    <w:p w14:paraId="3BAD41CE" w14:textId="77777777" w:rsidR="004E0779" w:rsidRPr="00E322E8" w:rsidRDefault="00304DFD">
      <w:pPr>
        <w:ind w:left="936"/>
        <w:jc w:val="both"/>
        <w:rPr>
          <w:sz w:val="24"/>
          <w:szCs w:val="24"/>
        </w:rPr>
      </w:pPr>
      <w:r w:rsidRPr="00E322E8">
        <w:rPr>
          <w:sz w:val="24"/>
          <w:szCs w:val="24"/>
        </w:rPr>
        <w:t>d) of all complaints received and the measures taken; and</w:t>
      </w:r>
    </w:p>
    <w:p w14:paraId="00C24904" w14:textId="44DDFB63" w:rsidR="004E0779" w:rsidRPr="00E322E8" w:rsidRDefault="00304DFD">
      <w:pPr>
        <w:ind w:left="936"/>
        <w:jc w:val="both"/>
        <w:rPr>
          <w:sz w:val="24"/>
          <w:szCs w:val="24"/>
        </w:rPr>
      </w:pPr>
      <w:r w:rsidRPr="00E322E8">
        <w:rPr>
          <w:sz w:val="24"/>
          <w:szCs w:val="24"/>
        </w:rPr>
        <w:t xml:space="preserve">e) of subscriptions and the number of Securities allotted to each Investor, audit </w:t>
      </w:r>
      <w:r w:rsidR="0026000C" w:rsidRPr="00E322E8">
        <w:rPr>
          <w:sz w:val="24"/>
          <w:szCs w:val="24"/>
        </w:rPr>
        <w:t xml:space="preserve">records </w:t>
      </w:r>
      <w:r w:rsidRPr="00E322E8">
        <w:rPr>
          <w:sz w:val="24"/>
          <w:szCs w:val="24"/>
        </w:rPr>
        <w:t>of all allotment actions, and fund movements.</w:t>
      </w:r>
    </w:p>
    <w:p w14:paraId="3877D560" w14:textId="77777777" w:rsidR="004E0779" w:rsidRPr="00E322E8" w:rsidRDefault="00304DFD">
      <w:pPr>
        <w:ind w:left="432"/>
        <w:jc w:val="both"/>
        <w:rPr>
          <w:sz w:val="24"/>
          <w:szCs w:val="24"/>
        </w:rPr>
      </w:pPr>
      <w:r w:rsidRPr="00E322E8">
        <w:rPr>
          <w:sz w:val="24"/>
          <w:szCs w:val="24"/>
        </w:rPr>
        <w:t>2/ A Crowdfunding Intermediary shall maintain the register of holders of Securities issued through its Crowdfunding Platform, recording the identity of each holder, the number and class of Securities held, and every transfer effected, and shall report the register and any change to it to the Authority in accordance with Article 24 of this Directive.</w:t>
      </w:r>
    </w:p>
    <w:p w14:paraId="6841A32F" w14:textId="77777777" w:rsidR="004E0779" w:rsidRPr="00E322E8" w:rsidRDefault="00304DFD">
      <w:pPr>
        <w:ind w:left="432"/>
        <w:jc w:val="both"/>
        <w:rPr>
          <w:sz w:val="24"/>
          <w:szCs w:val="24"/>
        </w:rPr>
      </w:pPr>
      <w:r w:rsidRPr="00E322E8">
        <w:rPr>
          <w:sz w:val="24"/>
          <w:szCs w:val="24"/>
        </w:rPr>
        <w:lastRenderedPageBreak/>
        <w:t>3/ Without prejudice to the record-keeping obligations imposed by other applicable laws, the records required to be kept under this Directive shall be preserved for a minimum period of ten years.</w:t>
      </w:r>
    </w:p>
    <w:p w14:paraId="391E292D" w14:textId="1301ED31" w:rsidR="004E0779" w:rsidRPr="00E322E8" w:rsidRDefault="00304DFD">
      <w:pPr>
        <w:pStyle w:val="Heading3"/>
        <w:rPr>
          <w:rFonts w:ascii="Century Gothic" w:hAnsi="Century Gothic"/>
          <w:color w:val="auto"/>
          <w:szCs w:val="24"/>
        </w:rPr>
      </w:pPr>
      <w:bookmarkStart w:id="60" w:name="_Toc239449040"/>
      <w:bookmarkStart w:id="61" w:name="_Toc240542268"/>
      <w:r w:rsidRPr="00E322E8">
        <w:rPr>
          <w:rFonts w:ascii="Century Gothic" w:hAnsi="Century Gothic"/>
          <w:color w:val="auto"/>
          <w:szCs w:val="24"/>
        </w:rPr>
        <w:t>2</w:t>
      </w:r>
      <w:r w:rsidR="0077445A" w:rsidRPr="00E322E8">
        <w:rPr>
          <w:rFonts w:ascii="Century Gothic" w:hAnsi="Century Gothic"/>
          <w:color w:val="auto"/>
          <w:szCs w:val="24"/>
        </w:rPr>
        <w:t>5</w:t>
      </w:r>
      <w:r w:rsidRPr="00E322E8">
        <w:rPr>
          <w:rFonts w:ascii="Century Gothic" w:hAnsi="Century Gothic"/>
          <w:color w:val="auto"/>
          <w:szCs w:val="24"/>
        </w:rPr>
        <w:t>. Continuous Reporting</w:t>
      </w:r>
      <w:bookmarkEnd w:id="60"/>
      <w:r w:rsidR="52485E9B" w:rsidRPr="00E322E8">
        <w:rPr>
          <w:rFonts w:ascii="Century Gothic" w:hAnsi="Century Gothic"/>
          <w:color w:val="auto"/>
          <w:szCs w:val="24"/>
        </w:rPr>
        <w:t xml:space="preserve"> Obligation</w:t>
      </w:r>
      <w:bookmarkEnd w:id="61"/>
    </w:p>
    <w:p w14:paraId="551E7ACA" w14:textId="77777777" w:rsidR="004E0779" w:rsidRPr="00E322E8" w:rsidRDefault="00304DFD">
      <w:pPr>
        <w:ind w:left="432"/>
        <w:jc w:val="both"/>
        <w:rPr>
          <w:sz w:val="24"/>
          <w:szCs w:val="24"/>
        </w:rPr>
      </w:pPr>
      <w:r w:rsidRPr="00E322E8">
        <w:rPr>
          <w:sz w:val="24"/>
          <w:szCs w:val="24"/>
        </w:rPr>
        <w:t>1/ Without limiting the generality of sub-article 2 of Article 75 of the Licensing Directive, a Crowdfunding Intermediary shall every quarter report and provide information to the Authority on:</w:t>
      </w:r>
    </w:p>
    <w:p w14:paraId="0D597040" w14:textId="466A22B4" w:rsidR="004E0779" w:rsidRPr="00E322E8" w:rsidRDefault="00304DFD">
      <w:pPr>
        <w:ind w:left="936"/>
        <w:jc w:val="both"/>
        <w:rPr>
          <w:sz w:val="24"/>
          <w:szCs w:val="24"/>
        </w:rPr>
      </w:pPr>
      <w:r w:rsidRPr="00E322E8">
        <w:rPr>
          <w:sz w:val="24"/>
          <w:szCs w:val="24"/>
        </w:rPr>
        <w:t xml:space="preserve">a) details of the </w:t>
      </w:r>
      <w:r w:rsidR="00A83D30" w:rsidRPr="00E322E8">
        <w:rPr>
          <w:sz w:val="24"/>
          <w:szCs w:val="24"/>
        </w:rPr>
        <w:t xml:space="preserve">registered </w:t>
      </w:r>
      <w:r w:rsidRPr="00E322E8">
        <w:rPr>
          <w:sz w:val="24"/>
          <w:szCs w:val="24"/>
        </w:rPr>
        <w:t>Fundraiser</w:t>
      </w:r>
      <w:r w:rsidR="00A83D30" w:rsidRPr="00E322E8">
        <w:rPr>
          <w:sz w:val="24"/>
          <w:szCs w:val="24"/>
        </w:rPr>
        <w:t>s</w:t>
      </w:r>
      <w:r w:rsidRPr="00E322E8">
        <w:rPr>
          <w:sz w:val="24"/>
          <w:szCs w:val="24"/>
        </w:rPr>
        <w:t xml:space="preserve"> and amounts raised through its Platform;</w:t>
      </w:r>
    </w:p>
    <w:p w14:paraId="3B340B10" w14:textId="44A227F7" w:rsidR="004E0779" w:rsidRPr="00E322E8" w:rsidRDefault="00304DFD">
      <w:pPr>
        <w:ind w:left="936"/>
        <w:jc w:val="both"/>
        <w:rPr>
          <w:sz w:val="24"/>
          <w:szCs w:val="24"/>
        </w:rPr>
      </w:pPr>
      <w:r w:rsidRPr="00E322E8">
        <w:rPr>
          <w:sz w:val="24"/>
          <w:szCs w:val="24"/>
        </w:rPr>
        <w:t xml:space="preserve">b) statistics on </w:t>
      </w:r>
      <w:r w:rsidR="002C0BD7" w:rsidRPr="00E322E8">
        <w:rPr>
          <w:sz w:val="24"/>
          <w:szCs w:val="24"/>
        </w:rPr>
        <w:t xml:space="preserve">Fundraiser </w:t>
      </w:r>
      <w:r w:rsidR="002260D7" w:rsidRPr="00E322E8">
        <w:rPr>
          <w:sz w:val="24"/>
          <w:szCs w:val="24"/>
        </w:rPr>
        <w:t xml:space="preserve">Categories </w:t>
      </w:r>
      <w:r w:rsidRPr="00E322E8">
        <w:rPr>
          <w:sz w:val="24"/>
          <w:szCs w:val="24"/>
        </w:rPr>
        <w:t xml:space="preserve">and </w:t>
      </w:r>
      <w:r w:rsidR="00296939" w:rsidRPr="00E322E8">
        <w:rPr>
          <w:sz w:val="24"/>
          <w:szCs w:val="24"/>
        </w:rPr>
        <w:t>I</w:t>
      </w:r>
      <w:r w:rsidRPr="00E322E8">
        <w:rPr>
          <w:sz w:val="24"/>
          <w:szCs w:val="24"/>
        </w:rPr>
        <w:t>nvestment trends;</w:t>
      </w:r>
    </w:p>
    <w:p w14:paraId="5699270C" w14:textId="0DFEB066" w:rsidR="004E0779" w:rsidRPr="00E322E8" w:rsidRDefault="00304DFD">
      <w:pPr>
        <w:ind w:left="936"/>
        <w:jc w:val="both"/>
        <w:rPr>
          <w:sz w:val="24"/>
          <w:szCs w:val="24"/>
        </w:rPr>
      </w:pPr>
      <w:r w:rsidRPr="00E322E8">
        <w:rPr>
          <w:sz w:val="24"/>
          <w:szCs w:val="24"/>
        </w:rPr>
        <w:t xml:space="preserve">c) transaction volume, expressed in number of transactions, number of Securities involved in a transaction and total amounts </w:t>
      </w:r>
      <w:r w:rsidR="007B49A4" w:rsidRPr="00E322E8">
        <w:rPr>
          <w:sz w:val="24"/>
          <w:szCs w:val="24"/>
        </w:rPr>
        <w:t xml:space="preserve">of money </w:t>
      </w:r>
      <w:r w:rsidRPr="00E322E8">
        <w:rPr>
          <w:sz w:val="24"/>
          <w:szCs w:val="24"/>
        </w:rPr>
        <w:t xml:space="preserve">raised by the </w:t>
      </w:r>
      <w:r w:rsidR="004A6B45" w:rsidRPr="00E322E8">
        <w:rPr>
          <w:sz w:val="24"/>
          <w:szCs w:val="24"/>
        </w:rPr>
        <w:t>fundraiser</w:t>
      </w:r>
      <w:r w:rsidRPr="00E322E8">
        <w:rPr>
          <w:sz w:val="24"/>
          <w:szCs w:val="24"/>
        </w:rPr>
        <w:t>;</w:t>
      </w:r>
    </w:p>
    <w:p w14:paraId="277A6516" w14:textId="0BF3B8E4" w:rsidR="00013A13" w:rsidRPr="00E322E8" w:rsidRDefault="00304DFD">
      <w:pPr>
        <w:ind w:left="936"/>
        <w:jc w:val="both"/>
        <w:rPr>
          <w:sz w:val="24"/>
          <w:szCs w:val="24"/>
        </w:rPr>
      </w:pPr>
      <w:r w:rsidRPr="00E322E8">
        <w:rPr>
          <w:sz w:val="24"/>
          <w:szCs w:val="24"/>
        </w:rPr>
        <w:t>d)</w:t>
      </w:r>
      <w:r w:rsidR="00A27457" w:rsidRPr="00E322E8">
        <w:rPr>
          <w:sz w:val="24"/>
          <w:szCs w:val="24"/>
        </w:rPr>
        <w:t xml:space="preserve">details of </w:t>
      </w:r>
      <w:r w:rsidR="00EF0163" w:rsidRPr="00E322E8">
        <w:rPr>
          <w:sz w:val="24"/>
          <w:szCs w:val="24"/>
        </w:rPr>
        <w:t xml:space="preserve">registered </w:t>
      </w:r>
      <w:r w:rsidR="004D4D2C" w:rsidRPr="00E322E8">
        <w:rPr>
          <w:sz w:val="24"/>
          <w:szCs w:val="24"/>
        </w:rPr>
        <w:t>Investors</w:t>
      </w:r>
      <w:r w:rsidR="002260D7" w:rsidRPr="00E322E8">
        <w:rPr>
          <w:sz w:val="24"/>
          <w:szCs w:val="24"/>
        </w:rPr>
        <w:t>, the</w:t>
      </w:r>
      <w:r w:rsidR="005F674E" w:rsidRPr="00E322E8">
        <w:rPr>
          <w:sz w:val="24"/>
          <w:szCs w:val="24"/>
        </w:rPr>
        <w:t xml:space="preserve"> amount of </w:t>
      </w:r>
      <w:r w:rsidR="00764FAE" w:rsidRPr="00E322E8">
        <w:rPr>
          <w:sz w:val="24"/>
          <w:szCs w:val="24"/>
        </w:rPr>
        <w:t xml:space="preserve">monies </w:t>
      </w:r>
      <w:r w:rsidR="005F674E" w:rsidRPr="00E322E8">
        <w:rPr>
          <w:sz w:val="24"/>
          <w:szCs w:val="24"/>
        </w:rPr>
        <w:t>Invested</w:t>
      </w:r>
      <w:r w:rsidR="005A6C14" w:rsidRPr="00E322E8">
        <w:rPr>
          <w:sz w:val="24"/>
          <w:szCs w:val="24"/>
        </w:rPr>
        <w:t xml:space="preserve"> and </w:t>
      </w:r>
      <w:r w:rsidR="00332CB7" w:rsidRPr="00E322E8">
        <w:rPr>
          <w:sz w:val="24"/>
          <w:szCs w:val="24"/>
        </w:rPr>
        <w:t>number</w:t>
      </w:r>
      <w:r w:rsidR="005A6C14" w:rsidRPr="00E322E8">
        <w:rPr>
          <w:sz w:val="24"/>
          <w:szCs w:val="24"/>
        </w:rPr>
        <w:t xml:space="preserve"> </w:t>
      </w:r>
      <w:r w:rsidR="00D02DB0" w:rsidRPr="00E322E8">
        <w:rPr>
          <w:sz w:val="24"/>
          <w:szCs w:val="24"/>
        </w:rPr>
        <w:t xml:space="preserve">of </w:t>
      </w:r>
      <w:r w:rsidR="008C6F18">
        <w:rPr>
          <w:sz w:val="24"/>
          <w:szCs w:val="24"/>
        </w:rPr>
        <w:t>Securities</w:t>
      </w:r>
      <w:r w:rsidR="005A6C14" w:rsidRPr="00E322E8">
        <w:rPr>
          <w:sz w:val="24"/>
          <w:szCs w:val="24"/>
        </w:rPr>
        <w:t xml:space="preserve"> </w:t>
      </w:r>
      <w:r w:rsidR="00296939" w:rsidRPr="00E322E8">
        <w:rPr>
          <w:sz w:val="24"/>
          <w:szCs w:val="24"/>
        </w:rPr>
        <w:t>distributed to</w:t>
      </w:r>
      <w:r w:rsidR="00284E33" w:rsidRPr="00E322E8">
        <w:rPr>
          <w:sz w:val="24"/>
          <w:szCs w:val="24"/>
        </w:rPr>
        <w:t xml:space="preserve"> and</w:t>
      </w:r>
      <w:r w:rsidR="00296939" w:rsidRPr="00E322E8">
        <w:rPr>
          <w:sz w:val="24"/>
          <w:szCs w:val="24"/>
        </w:rPr>
        <w:t xml:space="preserve"> </w:t>
      </w:r>
      <w:r w:rsidR="005A6C14" w:rsidRPr="00E322E8">
        <w:rPr>
          <w:sz w:val="24"/>
          <w:szCs w:val="24"/>
        </w:rPr>
        <w:t>held by investors.</w:t>
      </w:r>
    </w:p>
    <w:p w14:paraId="4C7BE714" w14:textId="46FACFD1" w:rsidR="004E0779" w:rsidRPr="00E322E8" w:rsidRDefault="00013A13">
      <w:pPr>
        <w:ind w:left="936"/>
        <w:jc w:val="both"/>
        <w:rPr>
          <w:sz w:val="24"/>
          <w:szCs w:val="24"/>
        </w:rPr>
      </w:pPr>
      <w:r w:rsidRPr="00E322E8">
        <w:rPr>
          <w:sz w:val="24"/>
          <w:szCs w:val="24"/>
        </w:rPr>
        <w:t>e)</w:t>
      </w:r>
      <w:r w:rsidR="00304DFD" w:rsidRPr="00E322E8">
        <w:rPr>
          <w:sz w:val="24"/>
          <w:szCs w:val="24"/>
        </w:rPr>
        <w:t xml:space="preserve"> a log reflecting the progress of each Fundraiser who offers or sells Securities through the Crowdfunding Platform toward meeting the target offering amount; and</w:t>
      </w:r>
    </w:p>
    <w:p w14:paraId="485CBD70" w14:textId="77777777" w:rsidR="004E0779" w:rsidRPr="00E322E8" w:rsidRDefault="00304DFD">
      <w:pPr>
        <w:ind w:left="936"/>
        <w:jc w:val="both"/>
        <w:rPr>
          <w:sz w:val="24"/>
          <w:szCs w:val="24"/>
        </w:rPr>
      </w:pPr>
      <w:r w:rsidRPr="00E322E8">
        <w:rPr>
          <w:sz w:val="24"/>
          <w:szCs w:val="24"/>
        </w:rPr>
        <w:t>e) any other information as the Authority may require from time to time.</w:t>
      </w:r>
    </w:p>
    <w:p w14:paraId="28DC3CFE" w14:textId="77777777" w:rsidR="004E0779" w:rsidRPr="00E322E8" w:rsidRDefault="00304DFD">
      <w:pPr>
        <w:ind w:left="432"/>
        <w:jc w:val="both"/>
        <w:rPr>
          <w:sz w:val="24"/>
          <w:szCs w:val="24"/>
        </w:rPr>
      </w:pPr>
      <w:r w:rsidRPr="00E322E8">
        <w:rPr>
          <w:sz w:val="24"/>
          <w:szCs w:val="24"/>
        </w:rPr>
        <w:t>2/ A Crowdfunding Intermediary shall establish and maintain a facility for the electronic transmission of data to the Authority, enabling the Authority to monitor in real time compliance with the fundraising limits under Article 8 and the investment limits under Article 10 of this Directive, in such form and by such means as the Authority may prescribe by guideline.</w:t>
      </w:r>
    </w:p>
    <w:p w14:paraId="241CA4CE" w14:textId="77777777" w:rsidR="004E0779" w:rsidRPr="00E322E8" w:rsidRDefault="00304DFD">
      <w:pPr>
        <w:pStyle w:val="Heading1"/>
        <w:rPr>
          <w:color w:val="auto"/>
          <w:sz w:val="24"/>
          <w:szCs w:val="24"/>
        </w:rPr>
      </w:pPr>
      <w:bookmarkStart w:id="62" w:name="_Toc239449041"/>
      <w:bookmarkStart w:id="63" w:name="_Toc240542269"/>
      <w:r w:rsidRPr="00E322E8">
        <w:rPr>
          <w:color w:val="auto"/>
          <w:sz w:val="24"/>
          <w:szCs w:val="24"/>
        </w:rPr>
        <w:t>Part Four: Crowdfunding Transaction</w:t>
      </w:r>
      <w:bookmarkEnd w:id="62"/>
      <w:bookmarkEnd w:id="63"/>
    </w:p>
    <w:p w14:paraId="79EB4614" w14:textId="30BF12C9" w:rsidR="004E0779" w:rsidRPr="00E322E8" w:rsidRDefault="00304DFD">
      <w:pPr>
        <w:pStyle w:val="Heading3"/>
        <w:rPr>
          <w:rFonts w:ascii="Century Gothic" w:hAnsi="Century Gothic"/>
          <w:color w:val="auto"/>
          <w:szCs w:val="24"/>
        </w:rPr>
      </w:pPr>
      <w:bookmarkStart w:id="64" w:name="_Toc239449042"/>
      <w:bookmarkStart w:id="65" w:name="_Toc240542270"/>
      <w:r w:rsidRPr="00E322E8">
        <w:rPr>
          <w:rFonts w:ascii="Century Gothic" w:hAnsi="Century Gothic"/>
          <w:color w:val="auto"/>
          <w:szCs w:val="24"/>
        </w:rPr>
        <w:t>2</w:t>
      </w:r>
      <w:r w:rsidR="0077445A" w:rsidRPr="00E322E8">
        <w:rPr>
          <w:rFonts w:ascii="Century Gothic" w:hAnsi="Century Gothic"/>
          <w:color w:val="auto"/>
          <w:szCs w:val="24"/>
        </w:rPr>
        <w:t>6</w:t>
      </w:r>
      <w:r w:rsidRPr="00E322E8">
        <w:rPr>
          <w:rFonts w:ascii="Century Gothic" w:hAnsi="Century Gothic"/>
          <w:color w:val="auto"/>
          <w:szCs w:val="24"/>
        </w:rPr>
        <w:t>. Permitted Securities</w:t>
      </w:r>
      <w:bookmarkEnd w:id="64"/>
      <w:bookmarkEnd w:id="65"/>
    </w:p>
    <w:p w14:paraId="51EC65E6" w14:textId="3C5969D8" w:rsidR="004E0779" w:rsidRPr="00E322E8" w:rsidRDefault="00304DFD">
      <w:pPr>
        <w:ind w:left="432"/>
        <w:jc w:val="both"/>
        <w:rPr>
          <w:sz w:val="24"/>
          <w:szCs w:val="24"/>
        </w:rPr>
      </w:pPr>
      <w:r w:rsidRPr="00E322E8">
        <w:rPr>
          <w:sz w:val="24"/>
          <w:szCs w:val="24"/>
        </w:rPr>
        <w:t>1/ Fundraisers may offer Shares and such other equity-based instruments through a Crowdfunding Platform.</w:t>
      </w:r>
    </w:p>
    <w:p w14:paraId="750E1379" w14:textId="793067C3" w:rsidR="004E0779" w:rsidRPr="00E322E8" w:rsidRDefault="00304DFD">
      <w:pPr>
        <w:ind w:left="432"/>
        <w:jc w:val="both"/>
        <w:rPr>
          <w:sz w:val="24"/>
          <w:szCs w:val="24"/>
        </w:rPr>
      </w:pPr>
      <w:r w:rsidRPr="00E322E8">
        <w:rPr>
          <w:sz w:val="24"/>
          <w:szCs w:val="24"/>
        </w:rPr>
        <w:t>2/ A Fundraiser may offer debt instruments through a Crowdfunding Platform, provided that it satisfies the requirements under sub-articles 3 and 4 of this Article.</w:t>
      </w:r>
    </w:p>
    <w:p w14:paraId="380E10E1" w14:textId="77777777" w:rsidR="004E0779" w:rsidRPr="00E322E8" w:rsidRDefault="00304DFD">
      <w:pPr>
        <w:ind w:left="432"/>
        <w:jc w:val="both"/>
        <w:rPr>
          <w:sz w:val="24"/>
          <w:szCs w:val="24"/>
        </w:rPr>
      </w:pPr>
      <w:r w:rsidRPr="00E322E8">
        <w:rPr>
          <w:sz w:val="24"/>
          <w:szCs w:val="24"/>
        </w:rPr>
        <w:t>3/ A Fundraiser offering debt instruments shall have:</w:t>
      </w:r>
    </w:p>
    <w:p w14:paraId="0EAA4E66" w14:textId="77777777" w:rsidR="004E0779" w:rsidRPr="00E322E8" w:rsidRDefault="00304DFD">
      <w:pPr>
        <w:ind w:left="936"/>
        <w:jc w:val="both"/>
        <w:rPr>
          <w:sz w:val="24"/>
          <w:szCs w:val="24"/>
        </w:rPr>
      </w:pPr>
      <w:r w:rsidRPr="00E322E8">
        <w:rPr>
          <w:sz w:val="24"/>
          <w:szCs w:val="24"/>
        </w:rPr>
        <w:lastRenderedPageBreak/>
        <w:t>a) three (3) years of audited financial statements prepared in accordance with the prevailing accounting standards set by the Accounting and Auditing Board of Ethiopia; and</w:t>
      </w:r>
    </w:p>
    <w:p w14:paraId="368E5D8C" w14:textId="5C539909" w:rsidR="004E0779" w:rsidRPr="00E322E8" w:rsidRDefault="00304DFD">
      <w:pPr>
        <w:ind w:left="936"/>
        <w:jc w:val="both"/>
        <w:rPr>
          <w:sz w:val="24"/>
          <w:szCs w:val="24"/>
        </w:rPr>
      </w:pPr>
      <w:r w:rsidRPr="00E322E8">
        <w:rPr>
          <w:sz w:val="24"/>
          <w:szCs w:val="24"/>
        </w:rPr>
        <w:t xml:space="preserve">b) </w:t>
      </w:r>
      <w:r w:rsidR="008C6F18" w:rsidRPr="00E322E8">
        <w:rPr>
          <w:sz w:val="24"/>
          <w:szCs w:val="24"/>
        </w:rPr>
        <w:t>demonstrated</w:t>
      </w:r>
      <w:r w:rsidRPr="00E322E8">
        <w:rPr>
          <w:sz w:val="24"/>
          <w:szCs w:val="24"/>
        </w:rPr>
        <w:t xml:space="preserve"> capacity to service the proposed debt, evidenced by:</w:t>
      </w:r>
    </w:p>
    <w:p w14:paraId="0EA78A12" w14:textId="77777777" w:rsidR="004E0779" w:rsidRPr="00E322E8" w:rsidRDefault="00304DFD">
      <w:pPr>
        <w:ind w:left="1440"/>
        <w:jc w:val="both"/>
        <w:rPr>
          <w:sz w:val="24"/>
          <w:szCs w:val="24"/>
        </w:rPr>
      </w:pPr>
      <w:r w:rsidRPr="00E322E8">
        <w:rPr>
          <w:sz w:val="24"/>
          <w:szCs w:val="24"/>
        </w:rPr>
        <w:t>i) profitability for the three (3) financial years preceding the offer;</w:t>
      </w:r>
    </w:p>
    <w:p w14:paraId="4C688F95" w14:textId="77777777" w:rsidR="004E0779" w:rsidRPr="00E322E8" w:rsidRDefault="00304DFD">
      <w:pPr>
        <w:ind w:left="1440"/>
        <w:jc w:val="both"/>
        <w:rPr>
          <w:sz w:val="24"/>
          <w:szCs w:val="24"/>
        </w:rPr>
      </w:pPr>
      <w:r w:rsidRPr="00E322E8">
        <w:rPr>
          <w:sz w:val="24"/>
          <w:szCs w:val="24"/>
        </w:rPr>
        <w:t>ii) positive cash flows for the three (3) financial years preceding the offer; and</w:t>
      </w:r>
    </w:p>
    <w:p w14:paraId="62592610" w14:textId="77777777" w:rsidR="004E0779" w:rsidRPr="00E322E8" w:rsidRDefault="00304DFD">
      <w:pPr>
        <w:ind w:left="1440"/>
        <w:jc w:val="both"/>
        <w:rPr>
          <w:sz w:val="24"/>
          <w:szCs w:val="24"/>
        </w:rPr>
      </w:pPr>
      <w:r w:rsidRPr="00E322E8">
        <w:rPr>
          <w:sz w:val="24"/>
          <w:szCs w:val="24"/>
        </w:rPr>
        <w:t>iii) a cash flow forecast covering the tenure of the instrument.</w:t>
      </w:r>
    </w:p>
    <w:p w14:paraId="111612FA" w14:textId="77777777" w:rsidR="004E0779" w:rsidRPr="00E322E8" w:rsidRDefault="00304DFD">
      <w:pPr>
        <w:ind w:left="432"/>
        <w:jc w:val="both"/>
        <w:rPr>
          <w:sz w:val="24"/>
          <w:szCs w:val="24"/>
        </w:rPr>
      </w:pPr>
      <w:r w:rsidRPr="00E322E8">
        <w:rPr>
          <w:sz w:val="24"/>
          <w:szCs w:val="24"/>
        </w:rPr>
        <w:t>4/ The Offering Document for an offer of debt instruments shall, in addition to the requirements under Part Five of this Directive, disclose:</w:t>
      </w:r>
    </w:p>
    <w:p w14:paraId="16E2A829" w14:textId="77777777" w:rsidR="004E0779" w:rsidRPr="00E322E8" w:rsidRDefault="00304DFD">
      <w:pPr>
        <w:ind w:left="936"/>
        <w:jc w:val="both"/>
        <w:rPr>
          <w:sz w:val="24"/>
          <w:szCs w:val="24"/>
        </w:rPr>
      </w:pPr>
      <w:r w:rsidRPr="00E322E8">
        <w:rPr>
          <w:sz w:val="24"/>
          <w:szCs w:val="24"/>
        </w:rPr>
        <w:t>a) the principal amount, the interest or profit rate, the tenure, the repayment schedule, and any security or guarantee given;</w:t>
      </w:r>
    </w:p>
    <w:p w14:paraId="1059EE3C" w14:textId="77777777" w:rsidR="004E0779" w:rsidRPr="00E322E8" w:rsidRDefault="00304DFD">
      <w:pPr>
        <w:ind w:left="936"/>
        <w:jc w:val="both"/>
        <w:rPr>
          <w:sz w:val="24"/>
          <w:szCs w:val="24"/>
        </w:rPr>
      </w:pPr>
      <w:r w:rsidRPr="00E322E8">
        <w:rPr>
          <w:sz w:val="24"/>
          <w:szCs w:val="24"/>
        </w:rPr>
        <w:t>b) the ranking of the instrument relative to the Fundraiser’s other indebtedness;</w:t>
      </w:r>
    </w:p>
    <w:p w14:paraId="65153642" w14:textId="77777777" w:rsidR="004E0779" w:rsidRPr="00E322E8" w:rsidRDefault="00304DFD">
      <w:pPr>
        <w:ind w:left="936"/>
        <w:jc w:val="both"/>
        <w:rPr>
          <w:sz w:val="24"/>
          <w:szCs w:val="24"/>
        </w:rPr>
      </w:pPr>
      <w:r w:rsidRPr="00E322E8">
        <w:rPr>
          <w:sz w:val="24"/>
          <w:szCs w:val="24"/>
        </w:rPr>
        <w:t>c) the total outstanding indebtedness of the Fundraiser and its debt service obligations;</w:t>
      </w:r>
    </w:p>
    <w:p w14:paraId="79CF603C" w14:textId="77777777" w:rsidR="004E0779" w:rsidRPr="00E322E8" w:rsidRDefault="00304DFD">
      <w:pPr>
        <w:ind w:left="936"/>
        <w:jc w:val="both"/>
        <w:rPr>
          <w:sz w:val="24"/>
          <w:szCs w:val="24"/>
        </w:rPr>
      </w:pPr>
      <w:r w:rsidRPr="00E322E8">
        <w:rPr>
          <w:sz w:val="24"/>
          <w:szCs w:val="24"/>
        </w:rPr>
        <w:t>d) the events constituting default and the consequences of default; and</w:t>
      </w:r>
    </w:p>
    <w:p w14:paraId="23ABCAF8" w14:textId="77777777" w:rsidR="004E0779" w:rsidRPr="00E322E8" w:rsidRDefault="00304DFD">
      <w:pPr>
        <w:ind w:left="936"/>
        <w:jc w:val="both"/>
        <w:rPr>
          <w:sz w:val="24"/>
          <w:szCs w:val="24"/>
        </w:rPr>
      </w:pPr>
      <w:r w:rsidRPr="00E322E8">
        <w:rPr>
          <w:sz w:val="24"/>
          <w:szCs w:val="24"/>
        </w:rPr>
        <w:t>e) a specific risk disclosure addressing the risk of non-payment of principal, interest or profit, and the absence of any guarantee by the Crowdfunding Intermediary or the Authority.</w:t>
      </w:r>
    </w:p>
    <w:p w14:paraId="10965899" w14:textId="690AB9D9" w:rsidR="004E0779" w:rsidRPr="00E322E8" w:rsidRDefault="00304DFD">
      <w:pPr>
        <w:pStyle w:val="Heading3"/>
        <w:rPr>
          <w:rFonts w:ascii="Century Gothic" w:hAnsi="Century Gothic"/>
          <w:color w:val="auto"/>
          <w:szCs w:val="24"/>
        </w:rPr>
      </w:pPr>
      <w:bookmarkStart w:id="66" w:name="_Toc239449043"/>
      <w:bookmarkStart w:id="67" w:name="_Toc240542271"/>
      <w:r w:rsidRPr="00E322E8">
        <w:rPr>
          <w:rFonts w:ascii="Century Gothic" w:hAnsi="Century Gothic"/>
          <w:color w:val="auto"/>
          <w:szCs w:val="24"/>
        </w:rPr>
        <w:t>2</w:t>
      </w:r>
      <w:r w:rsidR="00AC486F" w:rsidRPr="00E322E8">
        <w:rPr>
          <w:rFonts w:ascii="Century Gothic" w:hAnsi="Century Gothic"/>
          <w:color w:val="auto"/>
          <w:szCs w:val="24"/>
        </w:rPr>
        <w:t>7</w:t>
      </w:r>
      <w:r w:rsidR="00BB1984" w:rsidRPr="00E322E8">
        <w:rPr>
          <w:rFonts w:ascii="Century Gothic" w:hAnsi="Century Gothic"/>
          <w:color w:val="auto"/>
          <w:szCs w:val="24"/>
        </w:rPr>
        <w:t>.</w:t>
      </w:r>
      <w:r w:rsidRPr="00E322E8">
        <w:rPr>
          <w:rFonts w:ascii="Century Gothic" w:hAnsi="Century Gothic"/>
          <w:color w:val="auto"/>
          <w:szCs w:val="24"/>
        </w:rPr>
        <w:t xml:space="preserve"> Prohibited </w:t>
      </w:r>
      <w:bookmarkEnd w:id="66"/>
      <w:r w:rsidR="0058407B" w:rsidRPr="00E322E8">
        <w:rPr>
          <w:rFonts w:ascii="Century Gothic" w:hAnsi="Century Gothic"/>
          <w:color w:val="auto"/>
          <w:szCs w:val="24"/>
        </w:rPr>
        <w:t>Securities and Instru</w:t>
      </w:r>
      <w:r w:rsidR="0067284F" w:rsidRPr="00E322E8">
        <w:rPr>
          <w:rFonts w:ascii="Century Gothic" w:hAnsi="Century Gothic"/>
          <w:color w:val="auto"/>
          <w:szCs w:val="24"/>
        </w:rPr>
        <w:t>ments</w:t>
      </w:r>
      <w:bookmarkEnd w:id="67"/>
    </w:p>
    <w:p w14:paraId="72D1AA83" w14:textId="22488D6D" w:rsidR="004E0779" w:rsidRPr="00E322E8" w:rsidRDefault="00304DFD">
      <w:pPr>
        <w:ind w:left="432"/>
        <w:jc w:val="both"/>
        <w:rPr>
          <w:sz w:val="24"/>
          <w:szCs w:val="24"/>
        </w:rPr>
      </w:pPr>
      <w:r w:rsidRPr="00E322E8">
        <w:rPr>
          <w:sz w:val="24"/>
          <w:szCs w:val="24"/>
        </w:rPr>
        <w:t>1/ Peer-to-peer lending instruments, asset-backed securities and derivative</w:t>
      </w:r>
      <w:r w:rsidR="00FB0DD9" w:rsidRPr="00E322E8">
        <w:rPr>
          <w:sz w:val="24"/>
          <w:szCs w:val="24"/>
        </w:rPr>
        <w:t xml:space="preserve"> contracts </w:t>
      </w:r>
      <w:r w:rsidRPr="00E322E8">
        <w:rPr>
          <w:sz w:val="24"/>
          <w:szCs w:val="24"/>
        </w:rPr>
        <w:t>shall not be offered through a Crowdfunding Platform.</w:t>
      </w:r>
    </w:p>
    <w:p w14:paraId="708767FC" w14:textId="6AD6E8FC" w:rsidR="004E0779" w:rsidRPr="00E322E8" w:rsidRDefault="00304DFD">
      <w:pPr>
        <w:ind w:left="432"/>
        <w:jc w:val="both"/>
        <w:rPr>
          <w:sz w:val="24"/>
          <w:szCs w:val="24"/>
        </w:rPr>
      </w:pPr>
      <w:r w:rsidRPr="00E322E8">
        <w:rPr>
          <w:sz w:val="24"/>
          <w:szCs w:val="24"/>
        </w:rPr>
        <w:t xml:space="preserve">2/ The Authority may approve or prohibit additional categories of Securities as it deems necessary to promote investor protection, market integrity, </w:t>
      </w:r>
      <w:r w:rsidR="3C633FA2" w:rsidRPr="00E322E8">
        <w:rPr>
          <w:sz w:val="24"/>
          <w:szCs w:val="24"/>
        </w:rPr>
        <w:t xml:space="preserve">capital formation </w:t>
      </w:r>
      <w:r w:rsidRPr="00E322E8">
        <w:rPr>
          <w:sz w:val="24"/>
          <w:szCs w:val="24"/>
        </w:rPr>
        <w:t>and the development of the crowdfunding market.</w:t>
      </w:r>
    </w:p>
    <w:p w14:paraId="15AD2D41" w14:textId="5466649D" w:rsidR="004E0779" w:rsidRPr="00E322E8" w:rsidRDefault="00304DFD">
      <w:pPr>
        <w:pStyle w:val="Heading3"/>
        <w:rPr>
          <w:rFonts w:ascii="Century Gothic" w:hAnsi="Century Gothic"/>
          <w:color w:val="auto"/>
          <w:szCs w:val="24"/>
        </w:rPr>
      </w:pPr>
      <w:bookmarkStart w:id="68" w:name="_Toc239449044"/>
      <w:bookmarkStart w:id="69" w:name="_Toc240542272"/>
      <w:r w:rsidRPr="00E322E8">
        <w:rPr>
          <w:rFonts w:ascii="Century Gothic" w:hAnsi="Century Gothic"/>
          <w:color w:val="auto"/>
          <w:szCs w:val="24"/>
        </w:rPr>
        <w:t>2</w:t>
      </w:r>
      <w:r w:rsidR="00BB1984" w:rsidRPr="00E322E8">
        <w:rPr>
          <w:rFonts w:ascii="Century Gothic" w:hAnsi="Century Gothic"/>
          <w:color w:val="auto"/>
          <w:szCs w:val="24"/>
        </w:rPr>
        <w:t>8</w:t>
      </w:r>
      <w:r w:rsidRPr="00E322E8">
        <w:rPr>
          <w:rFonts w:ascii="Century Gothic" w:hAnsi="Century Gothic"/>
          <w:color w:val="auto"/>
          <w:szCs w:val="24"/>
        </w:rPr>
        <w:t>. Exemption from Registration of Securities</w:t>
      </w:r>
      <w:bookmarkEnd w:id="68"/>
      <w:bookmarkEnd w:id="69"/>
    </w:p>
    <w:p w14:paraId="2FADD016" w14:textId="2008BCD3" w:rsidR="004E0779" w:rsidRPr="00E322E8" w:rsidRDefault="00304DFD">
      <w:pPr>
        <w:jc w:val="both"/>
        <w:rPr>
          <w:sz w:val="24"/>
          <w:szCs w:val="24"/>
        </w:rPr>
      </w:pPr>
      <w:r w:rsidRPr="00E322E8">
        <w:rPr>
          <w:sz w:val="24"/>
          <w:szCs w:val="24"/>
        </w:rPr>
        <w:t xml:space="preserve">Securities issued or offered through a Crowdfunding Platform in accordance with this Directive shall be exempt from the registration requirements </w:t>
      </w:r>
      <w:r w:rsidR="7195DA4E" w:rsidRPr="00E322E8">
        <w:rPr>
          <w:sz w:val="24"/>
          <w:szCs w:val="24"/>
        </w:rPr>
        <w:t xml:space="preserve">pursuant to </w:t>
      </w:r>
      <w:r w:rsidRPr="00E322E8">
        <w:rPr>
          <w:sz w:val="24"/>
          <w:szCs w:val="24"/>
        </w:rPr>
        <w:t>Article 75(4)(e) of the Proclamation.</w:t>
      </w:r>
    </w:p>
    <w:p w14:paraId="3A149BAF" w14:textId="225493B7" w:rsidR="004E0779" w:rsidRPr="00E322E8" w:rsidRDefault="00304DFD">
      <w:pPr>
        <w:pStyle w:val="Heading3"/>
        <w:rPr>
          <w:rFonts w:ascii="Century Gothic" w:hAnsi="Century Gothic"/>
          <w:color w:val="auto"/>
          <w:szCs w:val="24"/>
        </w:rPr>
      </w:pPr>
      <w:bookmarkStart w:id="70" w:name="_Toc239449045"/>
      <w:bookmarkStart w:id="71" w:name="_Toc240542273"/>
      <w:r w:rsidRPr="00E322E8">
        <w:rPr>
          <w:rFonts w:ascii="Century Gothic" w:hAnsi="Century Gothic"/>
          <w:color w:val="auto"/>
          <w:szCs w:val="24"/>
        </w:rPr>
        <w:lastRenderedPageBreak/>
        <w:t>2</w:t>
      </w:r>
      <w:r w:rsidR="002F66C0" w:rsidRPr="00E322E8">
        <w:rPr>
          <w:rFonts w:ascii="Century Gothic" w:hAnsi="Century Gothic"/>
          <w:color w:val="auto"/>
          <w:szCs w:val="24"/>
        </w:rPr>
        <w:t>9</w:t>
      </w:r>
      <w:r w:rsidRPr="00E322E8">
        <w:rPr>
          <w:rFonts w:ascii="Century Gothic" w:hAnsi="Century Gothic"/>
          <w:color w:val="auto"/>
          <w:szCs w:val="24"/>
        </w:rPr>
        <w:t>. Publication of the Offer Document</w:t>
      </w:r>
      <w:bookmarkEnd w:id="70"/>
      <w:bookmarkEnd w:id="71"/>
    </w:p>
    <w:p w14:paraId="5D96905B" w14:textId="508D025E" w:rsidR="004E0779" w:rsidRPr="00E322E8" w:rsidRDefault="00304DFD">
      <w:pPr>
        <w:ind w:left="432"/>
        <w:jc w:val="both"/>
        <w:rPr>
          <w:sz w:val="24"/>
          <w:szCs w:val="24"/>
        </w:rPr>
      </w:pPr>
      <w:r w:rsidRPr="00E322E8">
        <w:rPr>
          <w:sz w:val="24"/>
          <w:szCs w:val="24"/>
        </w:rPr>
        <w:t>1/ The Crowdfunding Intermediary</w:t>
      </w:r>
      <w:r w:rsidR="7078BABA" w:rsidRPr="00E322E8">
        <w:rPr>
          <w:sz w:val="24"/>
          <w:szCs w:val="24"/>
        </w:rPr>
        <w:t xml:space="preserve"> shall make the Offering Document available to the Investors through the Crowdfunding Platform</w:t>
      </w:r>
      <w:r w:rsidRPr="00E322E8">
        <w:rPr>
          <w:sz w:val="24"/>
          <w:szCs w:val="24"/>
        </w:rPr>
        <w:t xml:space="preserve">, within a </w:t>
      </w:r>
      <w:r w:rsidR="59EF30D5" w:rsidRPr="00E322E8">
        <w:rPr>
          <w:sz w:val="24"/>
          <w:szCs w:val="24"/>
        </w:rPr>
        <w:t>30 days (thirty days</w:t>
      </w:r>
      <w:r w:rsidR="002819D8">
        <w:rPr>
          <w:sz w:val="24"/>
          <w:szCs w:val="24"/>
        </w:rPr>
        <w:t>)</w:t>
      </w:r>
      <w:r w:rsidRPr="00E322E8">
        <w:rPr>
          <w:sz w:val="24"/>
          <w:szCs w:val="24"/>
        </w:rPr>
        <w:t xml:space="preserve"> after </w:t>
      </w:r>
      <w:r w:rsidR="002819D8">
        <w:rPr>
          <w:sz w:val="24"/>
          <w:szCs w:val="24"/>
        </w:rPr>
        <w:t>the</w:t>
      </w:r>
      <w:r w:rsidR="3AAA6F53" w:rsidRPr="00E322E8">
        <w:rPr>
          <w:sz w:val="24"/>
          <w:szCs w:val="24"/>
        </w:rPr>
        <w:t xml:space="preserve"> issuance of a no</w:t>
      </w:r>
      <w:r w:rsidR="0FD1C33E" w:rsidRPr="00E322E8">
        <w:rPr>
          <w:sz w:val="24"/>
          <w:szCs w:val="24"/>
        </w:rPr>
        <w:t>-</w:t>
      </w:r>
      <w:r w:rsidR="3AAA6F53" w:rsidRPr="00E322E8">
        <w:rPr>
          <w:sz w:val="24"/>
          <w:szCs w:val="24"/>
        </w:rPr>
        <w:t xml:space="preserve">objection letter by the Authority or </w:t>
      </w:r>
      <w:r w:rsidRPr="00E322E8">
        <w:rPr>
          <w:sz w:val="24"/>
          <w:szCs w:val="24"/>
        </w:rPr>
        <w:t>the expiration of the twenty (20) days provided for the Authority to communicate its objection</w:t>
      </w:r>
      <w:r w:rsidR="001E26F2" w:rsidRPr="00E322E8">
        <w:rPr>
          <w:sz w:val="24"/>
          <w:szCs w:val="24"/>
        </w:rPr>
        <w:t xml:space="preserve"> pursuant to Article 15 </w:t>
      </w:r>
      <w:r w:rsidR="002819D8">
        <w:rPr>
          <w:sz w:val="24"/>
          <w:szCs w:val="24"/>
        </w:rPr>
        <w:t>sub-article</w:t>
      </w:r>
      <w:r w:rsidR="001E26F2" w:rsidRPr="00E322E8">
        <w:rPr>
          <w:sz w:val="24"/>
          <w:szCs w:val="24"/>
        </w:rPr>
        <w:t xml:space="preserve"> </w:t>
      </w:r>
      <w:r w:rsidR="79EEAC1E" w:rsidRPr="00E322E8">
        <w:rPr>
          <w:sz w:val="24"/>
          <w:szCs w:val="24"/>
        </w:rPr>
        <w:t>2</w:t>
      </w:r>
      <w:r w:rsidR="001E26F2" w:rsidRPr="00E322E8">
        <w:rPr>
          <w:sz w:val="24"/>
          <w:szCs w:val="24"/>
        </w:rPr>
        <w:t xml:space="preserve"> of this Directive</w:t>
      </w:r>
      <w:r w:rsidRPr="00E322E8">
        <w:rPr>
          <w:sz w:val="24"/>
          <w:szCs w:val="24"/>
        </w:rPr>
        <w:t xml:space="preserve">. </w:t>
      </w:r>
    </w:p>
    <w:p w14:paraId="43A54B30" w14:textId="560D0880" w:rsidR="004E0779" w:rsidRPr="00E322E8" w:rsidRDefault="2630B28F">
      <w:pPr>
        <w:ind w:left="432"/>
        <w:jc w:val="both"/>
        <w:rPr>
          <w:sz w:val="24"/>
          <w:szCs w:val="24"/>
        </w:rPr>
      </w:pPr>
      <w:r w:rsidRPr="00E322E8">
        <w:rPr>
          <w:sz w:val="24"/>
          <w:szCs w:val="24"/>
        </w:rPr>
        <w:t xml:space="preserve">2/ </w:t>
      </w:r>
      <w:r w:rsidR="00304DFD" w:rsidRPr="00E322E8">
        <w:rPr>
          <w:sz w:val="24"/>
          <w:szCs w:val="24"/>
        </w:rPr>
        <w:t xml:space="preserve">The Offer shall not commence earlier than fourteen (14) </w:t>
      </w:r>
      <w:r w:rsidR="002819D8">
        <w:rPr>
          <w:sz w:val="24"/>
          <w:szCs w:val="24"/>
        </w:rPr>
        <w:t xml:space="preserve">days </w:t>
      </w:r>
      <w:r w:rsidR="2459CBF2" w:rsidRPr="00E322E8">
        <w:rPr>
          <w:sz w:val="24"/>
          <w:szCs w:val="24"/>
        </w:rPr>
        <w:t>nor shall it start</w:t>
      </w:r>
      <w:r w:rsidR="501380EB" w:rsidRPr="00E322E8">
        <w:rPr>
          <w:sz w:val="24"/>
          <w:szCs w:val="24"/>
        </w:rPr>
        <w:t xml:space="preserve"> later than 30 days</w:t>
      </w:r>
      <w:r w:rsidR="00304DFD" w:rsidRPr="00E322E8">
        <w:rPr>
          <w:sz w:val="24"/>
          <w:szCs w:val="24"/>
        </w:rPr>
        <w:t xml:space="preserve"> after the Offering Document is made available.</w:t>
      </w:r>
    </w:p>
    <w:p w14:paraId="37423646" w14:textId="21DC5156" w:rsidR="004E0779" w:rsidRPr="00E322E8" w:rsidRDefault="2BA11329">
      <w:pPr>
        <w:ind w:left="432"/>
        <w:jc w:val="both"/>
        <w:rPr>
          <w:sz w:val="24"/>
          <w:szCs w:val="24"/>
        </w:rPr>
      </w:pPr>
      <w:r w:rsidRPr="00E322E8">
        <w:rPr>
          <w:sz w:val="24"/>
          <w:szCs w:val="24"/>
        </w:rPr>
        <w:t>3</w:t>
      </w:r>
      <w:r w:rsidR="00304DFD" w:rsidRPr="00E322E8">
        <w:rPr>
          <w:sz w:val="24"/>
          <w:szCs w:val="24"/>
        </w:rPr>
        <w:t>/ The Crowdfunding Intermediary shall not make the Offer Document available on any other</w:t>
      </w:r>
      <w:r w:rsidR="007C36EA" w:rsidRPr="00E322E8">
        <w:rPr>
          <w:sz w:val="24"/>
          <w:szCs w:val="24"/>
        </w:rPr>
        <w:t xml:space="preserve"> </w:t>
      </w:r>
      <w:r w:rsidR="00860295" w:rsidRPr="00E322E8">
        <w:rPr>
          <w:sz w:val="24"/>
          <w:szCs w:val="24"/>
        </w:rPr>
        <w:t xml:space="preserve">medium of </w:t>
      </w:r>
      <w:r w:rsidR="00304DFD" w:rsidRPr="00E322E8">
        <w:rPr>
          <w:sz w:val="24"/>
          <w:szCs w:val="24"/>
        </w:rPr>
        <w:t xml:space="preserve">communication other than </w:t>
      </w:r>
      <w:r w:rsidR="78043FA9" w:rsidRPr="00E322E8">
        <w:rPr>
          <w:sz w:val="24"/>
          <w:szCs w:val="24"/>
        </w:rPr>
        <w:t>its</w:t>
      </w:r>
      <w:r w:rsidR="00304DFD" w:rsidRPr="00E322E8">
        <w:rPr>
          <w:sz w:val="24"/>
          <w:szCs w:val="24"/>
        </w:rPr>
        <w:t xml:space="preserve"> Crowdfunding Platform.</w:t>
      </w:r>
    </w:p>
    <w:p w14:paraId="0228DA00" w14:textId="4F69DDB7" w:rsidR="004E0779" w:rsidRPr="00E322E8" w:rsidRDefault="00BB1984">
      <w:pPr>
        <w:pStyle w:val="Heading3"/>
        <w:rPr>
          <w:rFonts w:ascii="Century Gothic" w:hAnsi="Century Gothic"/>
          <w:color w:val="auto"/>
          <w:szCs w:val="24"/>
        </w:rPr>
      </w:pPr>
      <w:bookmarkStart w:id="72" w:name="_Toc239449046"/>
      <w:bookmarkStart w:id="73" w:name="_Toc240542274"/>
      <w:r w:rsidRPr="00E322E8">
        <w:rPr>
          <w:rFonts w:ascii="Century Gothic" w:hAnsi="Century Gothic"/>
          <w:color w:val="auto"/>
          <w:szCs w:val="24"/>
        </w:rPr>
        <w:t>30</w:t>
      </w:r>
      <w:r w:rsidR="00304DFD" w:rsidRPr="00E322E8">
        <w:rPr>
          <w:rFonts w:ascii="Century Gothic" w:hAnsi="Century Gothic"/>
          <w:color w:val="auto"/>
          <w:szCs w:val="24"/>
        </w:rPr>
        <w:t>. Transaction Fees</w:t>
      </w:r>
      <w:bookmarkEnd w:id="72"/>
      <w:bookmarkEnd w:id="73"/>
    </w:p>
    <w:p w14:paraId="38538D03" w14:textId="624B2DF6" w:rsidR="004E0779" w:rsidRPr="00E322E8" w:rsidRDefault="00304DFD">
      <w:pPr>
        <w:ind w:left="936"/>
        <w:jc w:val="both"/>
        <w:rPr>
          <w:sz w:val="24"/>
          <w:szCs w:val="24"/>
        </w:rPr>
      </w:pPr>
      <w:r w:rsidRPr="00E322E8">
        <w:rPr>
          <w:sz w:val="24"/>
          <w:szCs w:val="24"/>
        </w:rPr>
        <w:t>1/ The total fees payable to parties to a Crowdfunding issue shall not exceed</w:t>
      </w:r>
      <w:r w:rsidR="675FF3E8" w:rsidRPr="00E322E8">
        <w:rPr>
          <w:sz w:val="24"/>
          <w:szCs w:val="24"/>
        </w:rPr>
        <w:t xml:space="preserve"> two percent (2%) of the total funds raised.</w:t>
      </w:r>
    </w:p>
    <w:p w14:paraId="78558C5F" w14:textId="77777777" w:rsidR="004E0779" w:rsidRPr="00E322E8" w:rsidRDefault="00304DFD">
      <w:pPr>
        <w:ind w:left="432"/>
        <w:jc w:val="both"/>
        <w:rPr>
          <w:sz w:val="24"/>
          <w:szCs w:val="24"/>
        </w:rPr>
      </w:pPr>
      <w:r w:rsidRPr="00E322E8">
        <w:rPr>
          <w:sz w:val="24"/>
          <w:szCs w:val="24"/>
        </w:rPr>
        <w:t>2/ The Authority may, by guideline, adjust the ceilings prescribed under sub-article 1 of this Article from time to time.</w:t>
      </w:r>
    </w:p>
    <w:p w14:paraId="04F70204" w14:textId="1D73B418" w:rsidR="004E0779" w:rsidRPr="00E322E8" w:rsidRDefault="00304DFD">
      <w:pPr>
        <w:pStyle w:val="Heading3"/>
        <w:rPr>
          <w:rFonts w:ascii="Century Gothic" w:hAnsi="Century Gothic"/>
          <w:color w:val="auto"/>
          <w:szCs w:val="24"/>
        </w:rPr>
      </w:pPr>
      <w:bookmarkStart w:id="74" w:name="_Toc239449047"/>
      <w:bookmarkStart w:id="75" w:name="_Toc240542275"/>
      <w:r w:rsidRPr="00E322E8">
        <w:rPr>
          <w:rFonts w:ascii="Century Gothic" w:hAnsi="Century Gothic"/>
          <w:color w:val="auto"/>
          <w:szCs w:val="24"/>
        </w:rPr>
        <w:t>3</w:t>
      </w:r>
      <w:r w:rsidR="00BB1984" w:rsidRPr="00E322E8">
        <w:rPr>
          <w:rFonts w:ascii="Century Gothic" w:hAnsi="Century Gothic"/>
          <w:color w:val="auto"/>
          <w:szCs w:val="24"/>
        </w:rPr>
        <w:t>1</w:t>
      </w:r>
      <w:r w:rsidRPr="00E322E8">
        <w:rPr>
          <w:rFonts w:ascii="Century Gothic" w:hAnsi="Century Gothic"/>
          <w:color w:val="auto"/>
          <w:szCs w:val="24"/>
        </w:rPr>
        <w:t>.  Escrow Account</w:t>
      </w:r>
      <w:bookmarkEnd w:id="74"/>
      <w:bookmarkEnd w:id="75"/>
    </w:p>
    <w:p w14:paraId="1314FD57" w14:textId="1905C367" w:rsidR="004E0779" w:rsidRPr="00E322E8" w:rsidRDefault="00304DFD">
      <w:pPr>
        <w:ind w:left="432"/>
        <w:jc w:val="both"/>
        <w:rPr>
          <w:sz w:val="24"/>
          <w:szCs w:val="24"/>
        </w:rPr>
      </w:pPr>
      <w:r w:rsidRPr="00E322E8">
        <w:rPr>
          <w:sz w:val="24"/>
          <w:szCs w:val="24"/>
        </w:rPr>
        <w:t xml:space="preserve">1/ A Crowdfunding Intermediary shall, </w:t>
      </w:r>
      <w:r w:rsidR="07DF5AB7" w:rsidRPr="00E322E8">
        <w:rPr>
          <w:sz w:val="24"/>
          <w:szCs w:val="24"/>
        </w:rPr>
        <w:t>prior to the commencement of an offer and</w:t>
      </w:r>
      <w:r w:rsidRPr="00E322E8">
        <w:rPr>
          <w:sz w:val="24"/>
          <w:szCs w:val="24"/>
        </w:rPr>
        <w:t xml:space="preserve"> with the prior written order of the Authority, cause an Escrow Account to be opened by the Fundraiser in respect of each offer </w:t>
      </w:r>
      <w:r w:rsidR="1BA9539E" w:rsidRPr="00E322E8">
        <w:rPr>
          <w:sz w:val="24"/>
          <w:szCs w:val="24"/>
        </w:rPr>
        <w:t xml:space="preserve">to be </w:t>
      </w:r>
      <w:r w:rsidRPr="00E322E8">
        <w:rPr>
          <w:sz w:val="24"/>
          <w:szCs w:val="24"/>
        </w:rPr>
        <w:t>conducted through its Crowdfunding Platform at a commercial bank licensed by the National Bank of Ethiopia.</w:t>
      </w:r>
    </w:p>
    <w:p w14:paraId="2747BAB0" w14:textId="5C140DE5" w:rsidR="004E0779" w:rsidRPr="00E322E8" w:rsidRDefault="00304DFD">
      <w:pPr>
        <w:ind w:left="432"/>
        <w:jc w:val="both"/>
        <w:rPr>
          <w:sz w:val="24"/>
          <w:szCs w:val="24"/>
        </w:rPr>
      </w:pPr>
      <w:r w:rsidRPr="00E322E8">
        <w:rPr>
          <w:sz w:val="24"/>
          <w:szCs w:val="24"/>
        </w:rPr>
        <w:t xml:space="preserve">2/ All funds subscribed by Investors in respect of such offer under sub-article 1 of this Article shall be deposited </w:t>
      </w:r>
      <w:r w:rsidR="00D20A67">
        <w:rPr>
          <w:sz w:val="24"/>
          <w:szCs w:val="24"/>
        </w:rPr>
        <w:t>into</w:t>
      </w:r>
      <w:r w:rsidRPr="00E322E8">
        <w:rPr>
          <w:sz w:val="24"/>
          <w:szCs w:val="24"/>
        </w:rPr>
        <w:t xml:space="preserve"> and held in such Escrow Account.</w:t>
      </w:r>
    </w:p>
    <w:p w14:paraId="05D1C1BD" w14:textId="0D260B5B" w:rsidR="004E0779" w:rsidRPr="00E322E8" w:rsidRDefault="004E0779">
      <w:pPr>
        <w:ind w:left="432"/>
        <w:jc w:val="both"/>
        <w:rPr>
          <w:sz w:val="24"/>
          <w:szCs w:val="24"/>
        </w:rPr>
      </w:pPr>
    </w:p>
    <w:p w14:paraId="5B02344B" w14:textId="77777777" w:rsidR="004E0779" w:rsidRPr="00E322E8" w:rsidRDefault="00304DFD">
      <w:pPr>
        <w:pStyle w:val="Heading1"/>
        <w:rPr>
          <w:color w:val="auto"/>
          <w:sz w:val="24"/>
          <w:szCs w:val="24"/>
        </w:rPr>
      </w:pPr>
      <w:bookmarkStart w:id="76" w:name="_Toc239449048"/>
      <w:bookmarkStart w:id="77" w:name="_Toc240542276"/>
      <w:r w:rsidRPr="00E322E8">
        <w:rPr>
          <w:color w:val="auto"/>
          <w:sz w:val="24"/>
          <w:szCs w:val="24"/>
        </w:rPr>
        <w:t>Part Five: Minimum Disclosure Requirements to be Contained in the Offering Document</w:t>
      </w:r>
      <w:bookmarkEnd w:id="76"/>
      <w:bookmarkEnd w:id="77"/>
    </w:p>
    <w:p w14:paraId="7E9D09C4" w14:textId="078E59BC" w:rsidR="004E0779" w:rsidRPr="00E322E8" w:rsidRDefault="00BB1984">
      <w:pPr>
        <w:pStyle w:val="Heading3"/>
        <w:rPr>
          <w:rFonts w:ascii="Century Gothic" w:hAnsi="Century Gothic"/>
          <w:color w:val="auto"/>
          <w:szCs w:val="24"/>
        </w:rPr>
      </w:pPr>
      <w:bookmarkStart w:id="78" w:name="_Toc239449049"/>
      <w:bookmarkStart w:id="79" w:name="_Toc240542277"/>
      <w:r w:rsidRPr="00E322E8">
        <w:rPr>
          <w:rFonts w:ascii="Century Gothic" w:hAnsi="Century Gothic"/>
          <w:color w:val="auto"/>
          <w:szCs w:val="24"/>
        </w:rPr>
        <w:t>32</w:t>
      </w:r>
      <w:r w:rsidR="00304DFD" w:rsidRPr="00E322E8">
        <w:rPr>
          <w:rFonts w:ascii="Century Gothic" w:hAnsi="Century Gothic"/>
          <w:color w:val="auto"/>
          <w:szCs w:val="24"/>
        </w:rPr>
        <w:t>. Contents of the Offering Document</w:t>
      </w:r>
      <w:bookmarkEnd w:id="78"/>
      <w:bookmarkEnd w:id="79"/>
    </w:p>
    <w:p w14:paraId="698CB350" w14:textId="7FC690B9" w:rsidR="004E0779" w:rsidRPr="00E322E8" w:rsidRDefault="00304DFD">
      <w:pPr>
        <w:ind w:left="432"/>
        <w:jc w:val="both"/>
        <w:rPr>
          <w:sz w:val="24"/>
          <w:szCs w:val="24"/>
        </w:rPr>
      </w:pPr>
      <w:r w:rsidRPr="00E322E8">
        <w:rPr>
          <w:sz w:val="24"/>
          <w:szCs w:val="24"/>
        </w:rPr>
        <w:t xml:space="preserve">1/ </w:t>
      </w:r>
      <w:r w:rsidR="206E085E" w:rsidRPr="00E322E8">
        <w:rPr>
          <w:sz w:val="24"/>
          <w:szCs w:val="24"/>
        </w:rPr>
        <w:t xml:space="preserve">A fundraiser through </w:t>
      </w:r>
      <w:r w:rsidR="00FB62CC" w:rsidRPr="00E322E8">
        <w:rPr>
          <w:sz w:val="24"/>
          <w:szCs w:val="24"/>
        </w:rPr>
        <w:t>crowdfunding</w:t>
      </w:r>
      <w:r w:rsidR="206E085E" w:rsidRPr="00E322E8">
        <w:rPr>
          <w:sz w:val="24"/>
          <w:szCs w:val="24"/>
        </w:rPr>
        <w:t xml:space="preserve"> shall </w:t>
      </w:r>
      <w:r w:rsidR="2D9AB7A5" w:rsidRPr="00E322E8">
        <w:rPr>
          <w:sz w:val="24"/>
          <w:szCs w:val="24"/>
        </w:rPr>
        <w:t xml:space="preserve">have the </w:t>
      </w:r>
      <w:r w:rsidR="000649D2">
        <w:rPr>
          <w:sz w:val="24"/>
          <w:szCs w:val="24"/>
        </w:rPr>
        <w:t>obligation</w:t>
      </w:r>
      <w:r w:rsidR="2D9AB7A5" w:rsidRPr="00E322E8">
        <w:rPr>
          <w:sz w:val="24"/>
          <w:szCs w:val="24"/>
        </w:rPr>
        <w:t xml:space="preserve"> to </w:t>
      </w:r>
      <w:r w:rsidR="31D221E3" w:rsidRPr="00E322E8">
        <w:rPr>
          <w:sz w:val="24"/>
          <w:szCs w:val="24"/>
        </w:rPr>
        <w:t xml:space="preserve">provide an offering </w:t>
      </w:r>
      <w:r w:rsidR="000649D2">
        <w:rPr>
          <w:sz w:val="24"/>
          <w:szCs w:val="24"/>
        </w:rPr>
        <w:t>document as</w:t>
      </w:r>
      <w:r w:rsidR="5395A797" w:rsidRPr="00E322E8">
        <w:rPr>
          <w:sz w:val="24"/>
          <w:szCs w:val="24"/>
        </w:rPr>
        <w:t xml:space="preserve"> provided herein:</w:t>
      </w:r>
      <w:r w:rsidRPr="00E322E8">
        <w:rPr>
          <w:sz w:val="24"/>
          <w:szCs w:val="24"/>
        </w:rPr>
        <w:t>:</w:t>
      </w:r>
    </w:p>
    <w:p w14:paraId="55C801DE" w14:textId="77777777" w:rsidR="004E0779" w:rsidRPr="00E322E8" w:rsidRDefault="00304DFD">
      <w:pPr>
        <w:ind w:left="936"/>
        <w:jc w:val="both"/>
        <w:rPr>
          <w:sz w:val="24"/>
          <w:szCs w:val="24"/>
        </w:rPr>
      </w:pPr>
      <w:r w:rsidRPr="00E322E8">
        <w:rPr>
          <w:sz w:val="24"/>
          <w:szCs w:val="24"/>
        </w:rPr>
        <w:t>a) For a Category One Fundraiser:</w:t>
      </w:r>
    </w:p>
    <w:p w14:paraId="74FC7A83" w14:textId="4C29106B" w:rsidR="004E0779" w:rsidRPr="00E322E8" w:rsidRDefault="00304DFD">
      <w:pPr>
        <w:ind w:left="1440"/>
        <w:jc w:val="both"/>
        <w:rPr>
          <w:sz w:val="24"/>
          <w:szCs w:val="24"/>
        </w:rPr>
      </w:pPr>
      <w:r w:rsidRPr="00E322E8">
        <w:rPr>
          <w:sz w:val="24"/>
          <w:szCs w:val="24"/>
        </w:rPr>
        <w:lastRenderedPageBreak/>
        <w:t xml:space="preserve">I. A front page which shall state the name of the Fundraiser, the Crowdfunding Intermediary, the </w:t>
      </w:r>
      <w:r w:rsidR="002819D8" w:rsidRPr="00E322E8">
        <w:rPr>
          <w:sz w:val="24"/>
          <w:szCs w:val="24"/>
        </w:rPr>
        <w:t>type, number</w:t>
      </w:r>
      <w:r w:rsidR="4B38F652" w:rsidRPr="00E322E8">
        <w:rPr>
          <w:sz w:val="24"/>
          <w:szCs w:val="24"/>
        </w:rPr>
        <w:t>, the offer period,</w:t>
      </w:r>
      <w:r w:rsidRPr="00E322E8">
        <w:rPr>
          <w:sz w:val="24"/>
          <w:szCs w:val="24"/>
        </w:rPr>
        <w:t xml:space="preserve"> and </w:t>
      </w:r>
      <w:r w:rsidR="1FCD7516" w:rsidRPr="00E322E8">
        <w:rPr>
          <w:sz w:val="24"/>
          <w:szCs w:val="24"/>
        </w:rPr>
        <w:t>price</w:t>
      </w:r>
      <w:r w:rsidRPr="00E322E8">
        <w:rPr>
          <w:sz w:val="24"/>
          <w:szCs w:val="24"/>
        </w:rPr>
        <w:t xml:space="preserve"> of Securities being offered.</w:t>
      </w:r>
    </w:p>
    <w:p w14:paraId="14F4DDC4" w14:textId="77777777" w:rsidR="004E0779" w:rsidRPr="00E322E8" w:rsidRDefault="00304DFD">
      <w:pPr>
        <w:ind w:left="1440"/>
        <w:jc w:val="both"/>
        <w:rPr>
          <w:sz w:val="24"/>
          <w:szCs w:val="24"/>
        </w:rPr>
      </w:pPr>
      <w:r w:rsidRPr="00E322E8">
        <w:rPr>
          <w:sz w:val="24"/>
          <w:szCs w:val="24"/>
        </w:rPr>
        <w:t>II. A warning to Investors that investing in the proposed Securities involves risks and any decision to invest in the Securities should be based on consideration of the Offering Document, including the part discussing the risk factors.</w:t>
      </w:r>
    </w:p>
    <w:p w14:paraId="10EC6A85" w14:textId="77777777" w:rsidR="004E0779" w:rsidRPr="00E322E8" w:rsidRDefault="00304DFD">
      <w:pPr>
        <w:ind w:left="1440"/>
        <w:jc w:val="both"/>
        <w:rPr>
          <w:sz w:val="24"/>
          <w:szCs w:val="24"/>
        </w:rPr>
      </w:pPr>
      <w:r w:rsidRPr="00E322E8">
        <w:rPr>
          <w:sz w:val="24"/>
          <w:szCs w:val="24"/>
        </w:rPr>
        <w:t>III. Information on the Fundraiser shall include the following:</w:t>
      </w:r>
    </w:p>
    <w:p w14:paraId="58BF1A46" w14:textId="77777777" w:rsidR="004E0779" w:rsidRPr="00E322E8" w:rsidRDefault="00304DFD">
      <w:pPr>
        <w:ind w:left="1944"/>
        <w:jc w:val="both"/>
        <w:rPr>
          <w:sz w:val="24"/>
          <w:szCs w:val="24"/>
        </w:rPr>
      </w:pPr>
      <w:r w:rsidRPr="00E322E8">
        <w:rPr>
          <w:sz w:val="24"/>
          <w:szCs w:val="24"/>
        </w:rPr>
        <w:t>a) the legal and commercial name of the Fundraiser and the registered address of the Fundraiser;</w:t>
      </w:r>
    </w:p>
    <w:p w14:paraId="365FE4D8" w14:textId="7F9A156D" w:rsidR="004E0779" w:rsidRPr="00E322E8" w:rsidRDefault="08B42BB5">
      <w:pPr>
        <w:ind w:left="1944"/>
        <w:jc w:val="both"/>
        <w:rPr>
          <w:sz w:val="24"/>
          <w:szCs w:val="24"/>
        </w:rPr>
      </w:pPr>
      <w:r w:rsidRPr="00E322E8">
        <w:rPr>
          <w:sz w:val="24"/>
          <w:szCs w:val="24"/>
        </w:rPr>
        <w:t>b) the details on the Fundraiser’s incorporation including the country of incorporation of the Fundraiser, the date of incorporation and information regarding its commercial registration</w:t>
      </w:r>
      <w:r w:rsidR="0E27832A" w:rsidRPr="00E322E8">
        <w:rPr>
          <w:sz w:val="24"/>
          <w:szCs w:val="24"/>
        </w:rPr>
        <w:t xml:space="preserve"> and </w:t>
      </w:r>
      <w:r w:rsidR="5A3A38C3" w:rsidRPr="00E322E8">
        <w:rPr>
          <w:sz w:val="24"/>
          <w:szCs w:val="24"/>
        </w:rPr>
        <w:t>licenses</w:t>
      </w:r>
      <w:r w:rsidRPr="00E322E8">
        <w:rPr>
          <w:sz w:val="24"/>
          <w:szCs w:val="24"/>
        </w:rPr>
        <w:t>;</w:t>
      </w:r>
    </w:p>
    <w:p w14:paraId="3394C8EE" w14:textId="253D8C8B" w:rsidR="00CE2CC8" w:rsidRPr="00E322E8" w:rsidRDefault="00304DFD" w:rsidP="00CE2CC8">
      <w:pPr>
        <w:ind w:left="1944"/>
        <w:jc w:val="both"/>
        <w:rPr>
          <w:sz w:val="24"/>
          <w:szCs w:val="24"/>
        </w:rPr>
      </w:pPr>
      <w:r w:rsidRPr="00E322E8">
        <w:rPr>
          <w:sz w:val="24"/>
          <w:szCs w:val="24"/>
        </w:rPr>
        <w:t xml:space="preserve">c) </w:t>
      </w:r>
      <w:r w:rsidR="002819D8">
        <w:rPr>
          <w:sz w:val="24"/>
          <w:szCs w:val="24"/>
        </w:rPr>
        <w:t>Information</w:t>
      </w:r>
      <w:r w:rsidR="2DC683BD" w:rsidRPr="00E322E8">
        <w:rPr>
          <w:sz w:val="24"/>
          <w:szCs w:val="24"/>
        </w:rPr>
        <w:t xml:space="preserve"> on the fundraiser, its</w:t>
      </w:r>
      <w:r w:rsidR="00E8338C" w:rsidRPr="00E322E8">
        <w:rPr>
          <w:sz w:val="24"/>
          <w:szCs w:val="24"/>
        </w:rPr>
        <w:t xml:space="preserve"> </w:t>
      </w:r>
      <w:r w:rsidR="009906E6" w:rsidRPr="00E322E8">
        <w:rPr>
          <w:sz w:val="24"/>
          <w:szCs w:val="24"/>
        </w:rPr>
        <w:t>K</w:t>
      </w:r>
      <w:r w:rsidR="00E8338C" w:rsidRPr="00E322E8">
        <w:rPr>
          <w:sz w:val="24"/>
          <w:szCs w:val="24"/>
        </w:rPr>
        <w:t xml:space="preserve">ey </w:t>
      </w:r>
      <w:r w:rsidR="009906E6" w:rsidRPr="00E322E8">
        <w:rPr>
          <w:sz w:val="24"/>
          <w:szCs w:val="24"/>
        </w:rPr>
        <w:t>I</w:t>
      </w:r>
      <w:r w:rsidR="00E8338C" w:rsidRPr="00E322E8">
        <w:rPr>
          <w:sz w:val="24"/>
          <w:szCs w:val="24"/>
        </w:rPr>
        <w:t>nvestors</w:t>
      </w:r>
      <w:r w:rsidR="60E31B9F" w:rsidRPr="00E322E8">
        <w:rPr>
          <w:sz w:val="24"/>
          <w:szCs w:val="24"/>
        </w:rPr>
        <w:t>'</w:t>
      </w:r>
      <w:r w:rsidR="00E8338C" w:rsidRPr="00E322E8">
        <w:rPr>
          <w:sz w:val="24"/>
          <w:szCs w:val="24"/>
        </w:rPr>
        <w:t xml:space="preserve">, </w:t>
      </w:r>
      <w:r w:rsidR="002819D8">
        <w:rPr>
          <w:sz w:val="24"/>
          <w:szCs w:val="24"/>
        </w:rPr>
        <w:t>Technical Partners'</w:t>
      </w:r>
      <w:r w:rsidR="57DAF4E3" w:rsidRPr="00E322E8">
        <w:rPr>
          <w:sz w:val="24"/>
          <w:szCs w:val="24"/>
        </w:rPr>
        <w:t>,</w:t>
      </w:r>
      <w:r w:rsidR="009906E6" w:rsidRPr="00E322E8">
        <w:rPr>
          <w:sz w:val="24"/>
          <w:szCs w:val="24"/>
        </w:rPr>
        <w:t xml:space="preserve"> </w:t>
      </w:r>
      <w:r w:rsidR="00D1216D" w:rsidRPr="00E322E8">
        <w:rPr>
          <w:sz w:val="24"/>
          <w:szCs w:val="24"/>
        </w:rPr>
        <w:t>p</w:t>
      </w:r>
      <w:r w:rsidR="009906E6" w:rsidRPr="00E322E8">
        <w:rPr>
          <w:sz w:val="24"/>
          <w:szCs w:val="24"/>
        </w:rPr>
        <w:t>romoters</w:t>
      </w:r>
      <w:r w:rsidR="4DF5CA2F" w:rsidRPr="00E322E8">
        <w:rPr>
          <w:sz w:val="24"/>
          <w:szCs w:val="24"/>
        </w:rPr>
        <w:t>'</w:t>
      </w:r>
      <w:r w:rsidR="2DA0A436" w:rsidRPr="00E322E8">
        <w:rPr>
          <w:sz w:val="24"/>
          <w:szCs w:val="24"/>
        </w:rPr>
        <w:t>,</w:t>
      </w:r>
      <w:r w:rsidR="009906E6" w:rsidRPr="00E322E8">
        <w:rPr>
          <w:sz w:val="24"/>
          <w:szCs w:val="24"/>
        </w:rPr>
        <w:t xml:space="preserve"> </w:t>
      </w:r>
      <w:r w:rsidR="00E8338C" w:rsidRPr="00E322E8">
        <w:rPr>
          <w:sz w:val="24"/>
          <w:szCs w:val="24"/>
        </w:rPr>
        <w:t>directors</w:t>
      </w:r>
      <w:r w:rsidR="543079AD" w:rsidRPr="00E322E8">
        <w:rPr>
          <w:sz w:val="24"/>
          <w:szCs w:val="24"/>
        </w:rPr>
        <w:t xml:space="preserve">' </w:t>
      </w:r>
      <w:r w:rsidR="00E8338C" w:rsidRPr="00E322E8">
        <w:rPr>
          <w:sz w:val="24"/>
          <w:szCs w:val="24"/>
        </w:rPr>
        <w:t>and</w:t>
      </w:r>
      <w:r w:rsidR="00D1216D" w:rsidRPr="00E322E8">
        <w:rPr>
          <w:sz w:val="24"/>
          <w:szCs w:val="24"/>
        </w:rPr>
        <w:t xml:space="preserve"> senior </w:t>
      </w:r>
      <w:r w:rsidR="002819D8">
        <w:rPr>
          <w:sz w:val="24"/>
          <w:szCs w:val="24"/>
        </w:rPr>
        <w:t>officers’,</w:t>
      </w:r>
      <w:r w:rsidR="46EA122D" w:rsidRPr="00E322E8">
        <w:rPr>
          <w:sz w:val="24"/>
          <w:szCs w:val="24"/>
        </w:rPr>
        <w:t xml:space="preserve"> including</w:t>
      </w:r>
    </w:p>
    <w:p w14:paraId="6DED1A8A" w14:textId="22D4319E" w:rsidR="00CE2CC8" w:rsidRPr="00E322E8" w:rsidRDefault="00CE2CC8" w:rsidP="00B147AC">
      <w:pPr>
        <w:ind w:left="2880"/>
        <w:jc w:val="both"/>
        <w:rPr>
          <w:sz w:val="24"/>
          <w:szCs w:val="24"/>
        </w:rPr>
      </w:pPr>
      <w:r w:rsidRPr="00E322E8">
        <w:rPr>
          <w:sz w:val="24"/>
          <w:szCs w:val="24"/>
        </w:rPr>
        <w:t>I. Names</w:t>
      </w:r>
    </w:p>
    <w:p w14:paraId="3C20164C" w14:textId="784F18D9" w:rsidR="00CE2CC8" w:rsidRPr="00E322E8" w:rsidRDefault="00CE2CC8" w:rsidP="00B147AC">
      <w:pPr>
        <w:ind w:left="2880"/>
        <w:jc w:val="both"/>
        <w:rPr>
          <w:sz w:val="24"/>
          <w:szCs w:val="24"/>
        </w:rPr>
      </w:pPr>
      <w:r w:rsidRPr="00E322E8">
        <w:rPr>
          <w:sz w:val="24"/>
          <w:szCs w:val="24"/>
        </w:rPr>
        <w:t xml:space="preserve">II. Permanent address, telephone number, email, and </w:t>
      </w:r>
    </w:p>
    <w:p w14:paraId="7893F7DD" w14:textId="4442A332" w:rsidR="00B37315" w:rsidRPr="00E322E8" w:rsidRDefault="1D59F9DA" w:rsidP="00B147AC">
      <w:pPr>
        <w:ind w:left="2880"/>
        <w:jc w:val="both"/>
        <w:rPr>
          <w:sz w:val="24"/>
          <w:szCs w:val="24"/>
        </w:rPr>
      </w:pPr>
      <w:r w:rsidRPr="00E322E8">
        <w:rPr>
          <w:sz w:val="24"/>
          <w:szCs w:val="24"/>
        </w:rPr>
        <w:t xml:space="preserve">III. </w:t>
      </w:r>
      <w:r w:rsidR="5DCBAEBC" w:rsidRPr="00E322E8">
        <w:rPr>
          <w:sz w:val="24"/>
          <w:szCs w:val="24"/>
        </w:rPr>
        <w:t xml:space="preserve">Their history of legal and </w:t>
      </w:r>
      <w:r w:rsidR="7D70DC05" w:rsidRPr="00E322E8">
        <w:rPr>
          <w:sz w:val="24"/>
          <w:szCs w:val="24"/>
        </w:rPr>
        <w:t>administrative</w:t>
      </w:r>
      <w:r w:rsidR="5DCBAEBC" w:rsidRPr="00E322E8">
        <w:rPr>
          <w:sz w:val="24"/>
          <w:szCs w:val="24"/>
        </w:rPr>
        <w:t xml:space="preserve"> infraction</w:t>
      </w:r>
      <w:r w:rsidR="0C5F6672" w:rsidRPr="00E322E8">
        <w:rPr>
          <w:sz w:val="24"/>
          <w:szCs w:val="24"/>
        </w:rPr>
        <w:t>s</w:t>
      </w:r>
      <w:r w:rsidR="5DCBAEBC" w:rsidRPr="00E322E8">
        <w:rPr>
          <w:sz w:val="24"/>
          <w:szCs w:val="24"/>
        </w:rPr>
        <w:t xml:space="preserve"> or</w:t>
      </w:r>
      <w:r w:rsidR="002819D8">
        <w:rPr>
          <w:sz w:val="24"/>
          <w:szCs w:val="24"/>
        </w:rPr>
        <w:t>,</w:t>
      </w:r>
      <w:r w:rsidR="5DCBAEBC" w:rsidRPr="00E322E8">
        <w:rPr>
          <w:sz w:val="24"/>
          <w:szCs w:val="24"/>
        </w:rPr>
        <w:t xml:space="preserve"> in the absence of such history</w:t>
      </w:r>
      <w:r w:rsidR="002819D8">
        <w:rPr>
          <w:sz w:val="24"/>
          <w:szCs w:val="24"/>
        </w:rPr>
        <w:t>,</w:t>
      </w:r>
      <w:r w:rsidR="5DCBAEBC" w:rsidRPr="00E322E8">
        <w:rPr>
          <w:sz w:val="24"/>
          <w:szCs w:val="24"/>
        </w:rPr>
        <w:t xml:space="preserve"> a declar</w:t>
      </w:r>
      <w:r w:rsidR="388C6B81" w:rsidRPr="00E322E8">
        <w:rPr>
          <w:sz w:val="24"/>
          <w:szCs w:val="24"/>
        </w:rPr>
        <w:t>ation</w:t>
      </w:r>
      <w:r w:rsidR="0658EC5A" w:rsidRPr="00E322E8">
        <w:rPr>
          <w:sz w:val="24"/>
          <w:szCs w:val="24"/>
        </w:rPr>
        <w:t xml:space="preserve"> to the contrary.</w:t>
      </w:r>
      <w:r w:rsidR="00CE2CC8" w:rsidRPr="00E322E8">
        <w:rPr>
          <w:sz w:val="24"/>
          <w:szCs w:val="24"/>
        </w:rPr>
        <w:t xml:space="preserve"> </w:t>
      </w:r>
    </w:p>
    <w:p w14:paraId="17DAFE26" w14:textId="1F292069" w:rsidR="004E0779" w:rsidRPr="00E322E8" w:rsidRDefault="00B37315">
      <w:pPr>
        <w:ind w:left="1944"/>
        <w:jc w:val="both"/>
        <w:rPr>
          <w:sz w:val="24"/>
          <w:szCs w:val="24"/>
        </w:rPr>
      </w:pPr>
      <w:r w:rsidRPr="00E322E8">
        <w:rPr>
          <w:sz w:val="24"/>
          <w:szCs w:val="24"/>
        </w:rPr>
        <w:t>d)</w:t>
      </w:r>
      <w:r w:rsidR="00304DFD" w:rsidRPr="00E322E8">
        <w:rPr>
          <w:sz w:val="24"/>
          <w:szCs w:val="24"/>
        </w:rPr>
        <w:t>name and holdings of each person holding more than 5% of the shares of the Fundraiser;</w:t>
      </w:r>
    </w:p>
    <w:p w14:paraId="4754BCD0" w14:textId="1EAFC793" w:rsidR="004E0779" w:rsidRPr="00E322E8" w:rsidRDefault="00A86B3F">
      <w:pPr>
        <w:ind w:left="1944"/>
        <w:jc w:val="both"/>
        <w:rPr>
          <w:sz w:val="24"/>
          <w:szCs w:val="24"/>
        </w:rPr>
      </w:pPr>
      <w:r w:rsidRPr="00E322E8">
        <w:rPr>
          <w:sz w:val="24"/>
          <w:szCs w:val="24"/>
        </w:rPr>
        <w:t>e</w:t>
      </w:r>
      <w:r w:rsidR="00304DFD" w:rsidRPr="00E322E8">
        <w:rPr>
          <w:sz w:val="24"/>
          <w:szCs w:val="24"/>
        </w:rPr>
        <w:t>) information identifying a contact person of the Fundraiser who is authorized to respond to inquiries from Investors and the Authority, including full name, position held within the Fundraiser, business address, telephone number, and email address;</w:t>
      </w:r>
    </w:p>
    <w:p w14:paraId="58D7FAD2" w14:textId="45304606" w:rsidR="004E0779" w:rsidRPr="00E322E8" w:rsidRDefault="00A86B3F" w:rsidP="00B147AC">
      <w:pPr>
        <w:jc w:val="both"/>
        <w:rPr>
          <w:sz w:val="24"/>
          <w:szCs w:val="24"/>
        </w:rPr>
      </w:pPr>
      <w:r w:rsidRPr="00E322E8">
        <w:rPr>
          <w:sz w:val="24"/>
          <w:szCs w:val="24"/>
        </w:rPr>
        <w:t>f</w:t>
      </w:r>
      <w:r w:rsidR="00304DFD" w:rsidRPr="00E322E8">
        <w:rPr>
          <w:sz w:val="24"/>
          <w:szCs w:val="24"/>
        </w:rPr>
        <w:t>)</w:t>
      </w:r>
      <w:r w:rsidR="47B7FD95" w:rsidRPr="00E322E8">
        <w:rPr>
          <w:sz w:val="24"/>
          <w:szCs w:val="24"/>
        </w:rPr>
        <w:t xml:space="preserve"> Business overview; </w:t>
      </w:r>
    </w:p>
    <w:p w14:paraId="70BE2373" w14:textId="4E81F98D" w:rsidR="004E0779" w:rsidRPr="00E322E8" w:rsidRDefault="02B2D69E" w:rsidP="00EA7C05">
      <w:pPr>
        <w:ind w:left="1944"/>
        <w:jc w:val="both"/>
        <w:rPr>
          <w:sz w:val="24"/>
          <w:szCs w:val="24"/>
        </w:rPr>
      </w:pPr>
      <w:r w:rsidRPr="00E322E8">
        <w:rPr>
          <w:sz w:val="24"/>
          <w:szCs w:val="24"/>
        </w:rPr>
        <w:t>g</w:t>
      </w:r>
      <w:r w:rsidR="4A13702A" w:rsidRPr="00E322E8">
        <w:rPr>
          <w:sz w:val="24"/>
          <w:szCs w:val="24"/>
        </w:rPr>
        <w:t xml:space="preserve">) </w:t>
      </w:r>
      <w:r w:rsidR="08B42BB5" w:rsidRPr="00E322E8">
        <w:rPr>
          <w:sz w:val="24"/>
          <w:szCs w:val="24"/>
        </w:rPr>
        <w:t>Any licenses, permits, or regulatory approvals required to carry on the</w:t>
      </w:r>
      <w:r w:rsidR="6A9A226C" w:rsidRPr="00E322E8">
        <w:rPr>
          <w:sz w:val="24"/>
          <w:szCs w:val="24"/>
        </w:rPr>
        <w:t xml:space="preserve"> </w:t>
      </w:r>
      <w:r w:rsidR="08B42BB5" w:rsidRPr="00E322E8">
        <w:rPr>
          <w:sz w:val="24"/>
          <w:szCs w:val="24"/>
        </w:rPr>
        <w:t>Fundraiser’s business, including their current status (granted, pending, or conditional).</w:t>
      </w:r>
    </w:p>
    <w:p w14:paraId="4962F8D3" w14:textId="77777777" w:rsidR="004E0779" w:rsidRPr="00E322E8" w:rsidRDefault="00304DFD">
      <w:pPr>
        <w:ind w:left="1440"/>
        <w:jc w:val="both"/>
        <w:rPr>
          <w:sz w:val="24"/>
          <w:szCs w:val="24"/>
        </w:rPr>
      </w:pPr>
      <w:r w:rsidRPr="00E322E8">
        <w:rPr>
          <w:sz w:val="24"/>
          <w:szCs w:val="24"/>
        </w:rPr>
        <w:t>IV. Information on the Securities Being Offered:</w:t>
      </w:r>
    </w:p>
    <w:p w14:paraId="74F08ED7" w14:textId="77777777" w:rsidR="004E0779" w:rsidRPr="00E322E8" w:rsidRDefault="00304DFD">
      <w:pPr>
        <w:ind w:left="1944"/>
        <w:jc w:val="both"/>
        <w:rPr>
          <w:sz w:val="24"/>
          <w:szCs w:val="24"/>
        </w:rPr>
      </w:pPr>
      <w:r w:rsidRPr="00E322E8">
        <w:rPr>
          <w:sz w:val="24"/>
          <w:szCs w:val="24"/>
        </w:rPr>
        <w:lastRenderedPageBreak/>
        <w:t>a) A description of the type and class of the Securities being offered;</w:t>
      </w:r>
    </w:p>
    <w:p w14:paraId="4BA4C64A" w14:textId="77777777" w:rsidR="004E0779" w:rsidRPr="00E322E8" w:rsidRDefault="00304DFD">
      <w:pPr>
        <w:ind w:left="1944"/>
        <w:jc w:val="both"/>
        <w:rPr>
          <w:sz w:val="24"/>
          <w:szCs w:val="24"/>
        </w:rPr>
      </w:pPr>
      <w:r w:rsidRPr="00E322E8">
        <w:rPr>
          <w:sz w:val="24"/>
          <w:szCs w:val="24"/>
        </w:rPr>
        <w:t>b) The total amount of the offer;</w:t>
      </w:r>
    </w:p>
    <w:p w14:paraId="0B57EC36" w14:textId="77777777" w:rsidR="004E0779" w:rsidRPr="00E322E8" w:rsidRDefault="00304DFD">
      <w:pPr>
        <w:ind w:left="1944"/>
        <w:jc w:val="both"/>
        <w:rPr>
          <w:sz w:val="24"/>
          <w:szCs w:val="24"/>
        </w:rPr>
      </w:pPr>
      <w:r w:rsidRPr="00E322E8">
        <w:rPr>
          <w:sz w:val="24"/>
          <w:szCs w:val="24"/>
        </w:rPr>
        <w:t>c) A description of the rights attached to the Securities, including any limitations of those rights and procedures for the exercise of those rights, including dividend rights, voting rights, pre-emption rights, rights to share in any surplus in the event of liquidation, and redemption provisions;</w:t>
      </w:r>
    </w:p>
    <w:p w14:paraId="6FCA7572" w14:textId="615D008E" w:rsidR="004E0779" w:rsidRPr="00E322E8" w:rsidRDefault="08B42BB5" w:rsidP="00C11EE4">
      <w:pPr>
        <w:ind w:left="1944"/>
        <w:jc w:val="both"/>
        <w:rPr>
          <w:sz w:val="24"/>
          <w:szCs w:val="24"/>
        </w:rPr>
      </w:pPr>
      <w:r w:rsidRPr="00E322E8">
        <w:rPr>
          <w:sz w:val="24"/>
          <w:szCs w:val="24"/>
        </w:rPr>
        <w:t>d) The minimum amount that must be raised for the funding round to be considered successful</w:t>
      </w:r>
      <w:r w:rsidR="0D8EFE07" w:rsidRPr="00E322E8">
        <w:rPr>
          <w:sz w:val="24"/>
          <w:szCs w:val="24"/>
        </w:rPr>
        <w:t xml:space="preserve">, which shall not be less than 50% of the </w:t>
      </w:r>
      <w:r w:rsidR="6952928F" w:rsidRPr="00E322E8">
        <w:rPr>
          <w:sz w:val="24"/>
          <w:szCs w:val="24"/>
        </w:rPr>
        <w:t>maximum</w:t>
      </w:r>
      <w:r w:rsidR="0D8EFE07" w:rsidRPr="00E322E8">
        <w:rPr>
          <w:sz w:val="24"/>
          <w:szCs w:val="24"/>
        </w:rPr>
        <w:t xml:space="preserve"> amount</w:t>
      </w:r>
      <w:r w:rsidRPr="00E322E8">
        <w:rPr>
          <w:sz w:val="24"/>
          <w:szCs w:val="24"/>
        </w:rPr>
        <w:t>;</w:t>
      </w:r>
      <w:r w:rsidR="00304DFD" w:rsidRPr="00E322E8">
        <w:rPr>
          <w:sz w:val="24"/>
          <w:szCs w:val="24"/>
        </w:rPr>
        <w:t xml:space="preserve"> The maximum amount to be raised in the funding round, subject to the prescribed regulatory limits applicable to crowdfunding Fundraisers;</w:t>
      </w:r>
    </w:p>
    <w:p w14:paraId="450881B6" w14:textId="4FD1F383" w:rsidR="004E0779" w:rsidRPr="00E322E8" w:rsidRDefault="52FCC14F">
      <w:pPr>
        <w:ind w:left="1944"/>
        <w:jc w:val="both"/>
        <w:rPr>
          <w:sz w:val="24"/>
          <w:szCs w:val="24"/>
        </w:rPr>
      </w:pPr>
      <w:r w:rsidRPr="00E322E8">
        <w:rPr>
          <w:sz w:val="24"/>
          <w:szCs w:val="24"/>
        </w:rPr>
        <w:t>e</w:t>
      </w:r>
      <w:r w:rsidR="00FB62CC">
        <w:rPr>
          <w:sz w:val="24"/>
          <w:szCs w:val="24"/>
        </w:rPr>
        <w:t>)</w:t>
      </w:r>
      <w:r w:rsidR="00304DFD" w:rsidRPr="00E322E8">
        <w:rPr>
          <w:sz w:val="24"/>
          <w:szCs w:val="24"/>
        </w:rPr>
        <w:t xml:space="preserve"> The price of the Securities being offered;</w:t>
      </w:r>
    </w:p>
    <w:p w14:paraId="72650126" w14:textId="35025DFF" w:rsidR="004E0779" w:rsidRPr="00E322E8" w:rsidRDefault="36E5E9A2">
      <w:pPr>
        <w:ind w:left="1944"/>
        <w:jc w:val="both"/>
        <w:rPr>
          <w:sz w:val="24"/>
          <w:szCs w:val="24"/>
        </w:rPr>
      </w:pPr>
      <w:r w:rsidRPr="00E322E8">
        <w:rPr>
          <w:sz w:val="24"/>
          <w:szCs w:val="24"/>
        </w:rPr>
        <w:t>f</w:t>
      </w:r>
      <w:r w:rsidR="00304DFD" w:rsidRPr="00E322E8">
        <w:rPr>
          <w:sz w:val="24"/>
          <w:szCs w:val="24"/>
        </w:rPr>
        <w:t>) The offer period including the opening and closing dates;</w:t>
      </w:r>
    </w:p>
    <w:p w14:paraId="27EA0D6F" w14:textId="4BA8ABDA" w:rsidR="004E0779" w:rsidRPr="00E322E8" w:rsidRDefault="38C315CA">
      <w:pPr>
        <w:ind w:left="1944"/>
        <w:jc w:val="both"/>
        <w:rPr>
          <w:sz w:val="24"/>
          <w:szCs w:val="24"/>
        </w:rPr>
      </w:pPr>
      <w:r w:rsidRPr="00E322E8">
        <w:rPr>
          <w:sz w:val="24"/>
          <w:szCs w:val="24"/>
        </w:rPr>
        <w:t>g</w:t>
      </w:r>
      <w:r w:rsidR="00FB62CC" w:rsidRPr="00E322E8">
        <w:rPr>
          <w:sz w:val="24"/>
          <w:szCs w:val="24"/>
        </w:rPr>
        <w:t>) The</w:t>
      </w:r>
      <w:r w:rsidR="00304DFD" w:rsidRPr="00E322E8">
        <w:rPr>
          <w:sz w:val="24"/>
          <w:szCs w:val="24"/>
        </w:rPr>
        <w:t xml:space="preserve"> offer timetable, including key dates such as when the </w:t>
      </w:r>
      <w:r w:rsidR="00057335" w:rsidRPr="00E322E8">
        <w:rPr>
          <w:sz w:val="24"/>
          <w:szCs w:val="24"/>
        </w:rPr>
        <w:t>offer</w:t>
      </w:r>
      <w:r w:rsidR="00304DFD" w:rsidRPr="00E322E8">
        <w:rPr>
          <w:sz w:val="24"/>
          <w:szCs w:val="24"/>
        </w:rPr>
        <w:t xml:space="preserve"> will close, when the minimum threshold is expected to be met (if applicable), and when the funds will be released or Securities issued;</w:t>
      </w:r>
    </w:p>
    <w:p w14:paraId="59123443" w14:textId="51E90AFB" w:rsidR="004E0779" w:rsidRPr="00E322E8" w:rsidRDefault="23616918">
      <w:pPr>
        <w:ind w:left="1944"/>
        <w:jc w:val="both"/>
        <w:rPr>
          <w:sz w:val="24"/>
          <w:szCs w:val="24"/>
        </w:rPr>
      </w:pPr>
      <w:r w:rsidRPr="00E322E8">
        <w:rPr>
          <w:sz w:val="24"/>
          <w:szCs w:val="24"/>
        </w:rPr>
        <w:t>h</w:t>
      </w:r>
      <w:r w:rsidR="00304DFD" w:rsidRPr="00E322E8">
        <w:rPr>
          <w:sz w:val="24"/>
          <w:szCs w:val="24"/>
        </w:rPr>
        <w:t>) A description of the principal activities or business operations that the Fundraiser intends to finance using the proceeds of the crowdfunding offering;</w:t>
      </w:r>
    </w:p>
    <w:p w14:paraId="478A5A73" w14:textId="3ECACFE5" w:rsidR="08B42BB5" w:rsidRPr="00E322E8" w:rsidRDefault="08B42BB5" w:rsidP="49372A26">
      <w:pPr>
        <w:ind w:left="1944"/>
        <w:jc w:val="both"/>
        <w:rPr>
          <w:sz w:val="24"/>
          <w:szCs w:val="24"/>
        </w:rPr>
      </w:pPr>
      <w:r w:rsidRPr="00E322E8">
        <w:rPr>
          <w:sz w:val="24"/>
          <w:szCs w:val="24"/>
        </w:rPr>
        <w:t xml:space="preserve">j) A description of the fees payable by the Fundraiser to the Crowdfunding Intermediary in connection with the </w:t>
      </w:r>
      <w:r w:rsidR="00057335" w:rsidRPr="00E322E8">
        <w:rPr>
          <w:sz w:val="24"/>
          <w:szCs w:val="24"/>
        </w:rPr>
        <w:t>offer</w:t>
      </w:r>
      <w:r w:rsidRPr="00E322E8">
        <w:rPr>
          <w:sz w:val="24"/>
          <w:szCs w:val="24"/>
        </w:rPr>
        <w:t>.</w:t>
      </w:r>
    </w:p>
    <w:p w14:paraId="2B469160" w14:textId="19F31806" w:rsidR="49372A26" w:rsidRPr="00E322E8" w:rsidRDefault="49372A26" w:rsidP="00B147AC">
      <w:pPr>
        <w:ind w:left="936"/>
        <w:jc w:val="both"/>
        <w:rPr>
          <w:sz w:val="24"/>
          <w:szCs w:val="24"/>
        </w:rPr>
      </w:pPr>
    </w:p>
    <w:p w14:paraId="0769562B" w14:textId="77777777" w:rsidR="004E0779" w:rsidRPr="00E322E8" w:rsidRDefault="00304DFD">
      <w:pPr>
        <w:ind w:left="936"/>
        <w:jc w:val="both"/>
        <w:rPr>
          <w:sz w:val="24"/>
          <w:szCs w:val="24"/>
        </w:rPr>
      </w:pPr>
      <w:r w:rsidRPr="00E322E8">
        <w:rPr>
          <w:sz w:val="24"/>
          <w:szCs w:val="24"/>
        </w:rPr>
        <w:t>b) For a Category Two Fundraiser, in addition to the requirements under (a) above:</w:t>
      </w:r>
    </w:p>
    <w:p w14:paraId="6F1B52FC" w14:textId="77777777" w:rsidR="004E0779" w:rsidRPr="00E322E8" w:rsidRDefault="00304DFD">
      <w:pPr>
        <w:ind w:left="1440"/>
        <w:jc w:val="both"/>
        <w:rPr>
          <w:sz w:val="24"/>
          <w:szCs w:val="24"/>
        </w:rPr>
      </w:pPr>
      <w:r w:rsidRPr="00E322E8">
        <w:rPr>
          <w:sz w:val="24"/>
          <w:szCs w:val="24"/>
        </w:rPr>
        <w:t>I. A comprehensive description of the business done by the Fundraiser or intended to be done by the Fundraiser shall be provided.</w:t>
      </w:r>
    </w:p>
    <w:p w14:paraId="064B8390" w14:textId="77777777" w:rsidR="004E0779" w:rsidRPr="00E322E8" w:rsidRDefault="00304DFD">
      <w:pPr>
        <w:ind w:left="1440"/>
        <w:jc w:val="both"/>
        <w:rPr>
          <w:sz w:val="24"/>
          <w:szCs w:val="24"/>
        </w:rPr>
      </w:pPr>
      <w:r w:rsidRPr="00E322E8">
        <w:rPr>
          <w:sz w:val="24"/>
          <w:szCs w:val="24"/>
        </w:rPr>
        <w:t>II. A description of the Fundraiser’s operations and principal activities, stating the main categories of products or services, shall be included.</w:t>
      </w:r>
    </w:p>
    <w:p w14:paraId="1A02E216" w14:textId="77777777" w:rsidR="004E0779" w:rsidRPr="00E322E8" w:rsidRDefault="00304DFD">
      <w:pPr>
        <w:ind w:left="1440"/>
        <w:jc w:val="both"/>
        <w:rPr>
          <w:sz w:val="24"/>
          <w:szCs w:val="24"/>
        </w:rPr>
      </w:pPr>
      <w:r w:rsidRPr="00E322E8">
        <w:rPr>
          <w:sz w:val="24"/>
          <w:szCs w:val="24"/>
        </w:rPr>
        <w:lastRenderedPageBreak/>
        <w:t>III. A description of the Fundraiser’s business strategy and objectives shall be disclosed together with the Fundraiser’s future challenges and prospects.</w:t>
      </w:r>
    </w:p>
    <w:p w14:paraId="7BA8375C" w14:textId="77777777" w:rsidR="004E0779" w:rsidRPr="00E322E8" w:rsidRDefault="08B42BB5">
      <w:pPr>
        <w:ind w:left="1440"/>
        <w:jc w:val="both"/>
        <w:rPr>
          <w:sz w:val="24"/>
          <w:szCs w:val="24"/>
        </w:rPr>
      </w:pPr>
      <w:r w:rsidRPr="00E322E8">
        <w:rPr>
          <w:sz w:val="24"/>
          <w:szCs w:val="24"/>
        </w:rPr>
        <w:t>IV. A description of the principal markets in which the Fundraiser competes.</w:t>
      </w:r>
    </w:p>
    <w:p w14:paraId="70E9B110" w14:textId="6F06522D" w:rsidR="50B2D26B" w:rsidRPr="00E322E8" w:rsidRDefault="50B2D26B" w:rsidP="49372A26">
      <w:pPr>
        <w:ind w:left="1440"/>
        <w:jc w:val="both"/>
        <w:rPr>
          <w:sz w:val="24"/>
          <w:szCs w:val="24"/>
        </w:rPr>
      </w:pPr>
      <w:r w:rsidRPr="00E322E8">
        <w:rPr>
          <w:sz w:val="24"/>
          <w:szCs w:val="24"/>
        </w:rPr>
        <w:t xml:space="preserve">V. A one year audited financial statement </w:t>
      </w:r>
    </w:p>
    <w:p w14:paraId="7F60CEA9" w14:textId="77777777" w:rsidR="004E0779" w:rsidRPr="00E322E8" w:rsidRDefault="00304DFD">
      <w:pPr>
        <w:ind w:left="936"/>
        <w:jc w:val="both"/>
        <w:rPr>
          <w:sz w:val="24"/>
          <w:szCs w:val="24"/>
        </w:rPr>
      </w:pPr>
      <w:r w:rsidRPr="00E322E8">
        <w:rPr>
          <w:sz w:val="24"/>
          <w:szCs w:val="24"/>
        </w:rPr>
        <w:t>c) For a Category Three Fundraiser, in addition to the requirements under (a) and (b) above:</w:t>
      </w:r>
    </w:p>
    <w:p w14:paraId="56375BCB" w14:textId="66D7DCEB" w:rsidR="004E0779" w:rsidRPr="00E322E8" w:rsidRDefault="7069ECAF">
      <w:pPr>
        <w:ind w:left="1440"/>
        <w:jc w:val="both"/>
        <w:rPr>
          <w:sz w:val="24"/>
          <w:szCs w:val="24"/>
        </w:rPr>
      </w:pPr>
      <w:r w:rsidRPr="00E322E8">
        <w:rPr>
          <w:sz w:val="24"/>
          <w:szCs w:val="24"/>
        </w:rPr>
        <w:t xml:space="preserve">I. </w:t>
      </w:r>
      <w:r w:rsidR="08B42BB5" w:rsidRPr="00E322E8">
        <w:rPr>
          <w:sz w:val="24"/>
          <w:szCs w:val="24"/>
        </w:rPr>
        <w:t xml:space="preserve">description of the </w:t>
      </w:r>
      <w:r w:rsidR="27995528" w:rsidRPr="00E322E8">
        <w:rPr>
          <w:sz w:val="24"/>
          <w:szCs w:val="24"/>
        </w:rPr>
        <w:t xml:space="preserve">business growth </w:t>
      </w:r>
      <w:r w:rsidR="08B42BB5" w:rsidRPr="00E322E8">
        <w:rPr>
          <w:sz w:val="24"/>
          <w:szCs w:val="24"/>
        </w:rPr>
        <w:t>milestones the Fundraiser has already reached, and the milestones the Fundraiser expects to achieve within the next two years, including the proposed timeline for each future milestone. This includes information on whether the Fundraiser is in the development stage, has already launched a product or service, or is in the growth or expansion stage.</w:t>
      </w:r>
    </w:p>
    <w:p w14:paraId="24C957A9" w14:textId="024313FE" w:rsidR="004E0779" w:rsidRPr="00E322E8" w:rsidRDefault="08B42BB5">
      <w:pPr>
        <w:ind w:left="1440"/>
        <w:jc w:val="both"/>
        <w:rPr>
          <w:sz w:val="24"/>
          <w:szCs w:val="24"/>
        </w:rPr>
      </w:pPr>
      <w:r w:rsidRPr="00E322E8">
        <w:rPr>
          <w:sz w:val="24"/>
          <w:szCs w:val="24"/>
        </w:rPr>
        <w:t>II. A clear and coherent description of the business plan shall be provided.</w:t>
      </w:r>
    </w:p>
    <w:p w14:paraId="5B34AADC" w14:textId="6262AAF9" w:rsidR="004E0779" w:rsidRPr="00E322E8" w:rsidRDefault="08B42BB5">
      <w:pPr>
        <w:ind w:left="1440"/>
        <w:jc w:val="both"/>
        <w:rPr>
          <w:sz w:val="24"/>
          <w:szCs w:val="24"/>
        </w:rPr>
      </w:pPr>
      <w:r w:rsidRPr="00E322E8">
        <w:rPr>
          <w:sz w:val="24"/>
          <w:szCs w:val="24"/>
        </w:rPr>
        <w:t>I</w:t>
      </w:r>
      <w:r w:rsidR="3EF4B480" w:rsidRPr="00E322E8">
        <w:rPr>
          <w:sz w:val="24"/>
          <w:szCs w:val="24"/>
        </w:rPr>
        <w:t>II</w:t>
      </w:r>
      <w:r w:rsidRPr="00E322E8">
        <w:rPr>
          <w:sz w:val="24"/>
          <w:szCs w:val="24"/>
        </w:rPr>
        <w:t>. A statement of the associated costs of the fundraising.</w:t>
      </w:r>
    </w:p>
    <w:p w14:paraId="0E8BAA2B" w14:textId="415526A1" w:rsidR="004E0779" w:rsidRPr="00E322E8" w:rsidRDefault="186CB517">
      <w:pPr>
        <w:ind w:left="1440"/>
        <w:jc w:val="both"/>
        <w:rPr>
          <w:sz w:val="24"/>
          <w:szCs w:val="24"/>
        </w:rPr>
      </w:pPr>
      <w:r w:rsidRPr="00E322E8">
        <w:rPr>
          <w:sz w:val="24"/>
          <w:szCs w:val="24"/>
        </w:rPr>
        <w:t>I</w:t>
      </w:r>
      <w:r w:rsidR="08B42BB5" w:rsidRPr="00E322E8">
        <w:rPr>
          <w:sz w:val="24"/>
          <w:szCs w:val="24"/>
        </w:rPr>
        <w:t>V. Description of the financial position or status of the Fundraiser including:</w:t>
      </w:r>
    </w:p>
    <w:p w14:paraId="1F0BEAD8" w14:textId="0D3C10DE" w:rsidR="004E0779" w:rsidRPr="00E322E8" w:rsidRDefault="00304DFD">
      <w:pPr>
        <w:ind w:left="1944"/>
        <w:jc w:val="both"/>
        <w:rPr>
          <w:sz w:val="24"/>
          <w:szCs w:val="24"/>
        </w:rPr>
      </w:pPr>
      <w:r w:rsidRPr="00E322E8">
        <w:rPr>
          <w:sz w:val="24"/>
          <w:szCs w:val="24"/>
        </w:rPr>
        <w:t xml:space="preserve">a) Two </w:t>
      </w:r>
      <w:r w:rsidR="00057335">
        <w:rPr>
          <w:sz w:val="24"/>
          <w:szCs w:val="24"/>
        </w:rPr>
        <w:t>years'</w:t>
      </w:r>
      <w:r w:rsidRPr="00E322E8">
        <w:rPr>
          <w:sz w:val="24"/>
          <w:szCs w:val="24"/>
        </w:rPr>
        <w:t xml:space="preserve"> audited financial statements prepared in accordance with the prevailing accounting standard as set by the Accounting and Auditing Board of Ethiopia or any relevant Authority (where applicable);</w:t>
      </w:r>
    </w:p>
    <w:p w14:paraId="72322308" w14:textId="2117FA55" w:rsidR="004E0779" w:rsidRPr="00E322E8" w:rsidRDefault="005A3CD2">
      <w:pPr>
        <w:ind w:left="1944"/>
        <w:jc w:val="both"/>
        <w:rPr>
          <w:sz w:val="24"/>
          <w:szCs w:val="24"/>
        </w:rPr>
      </w:pPr>
      <w:r w:rsidRPr="00E322E8">
        <w:rPr>
          <w:sz w:val="24"/>
          <w:szCs w:val="24"/>
        </w:rPr>
        <w:t>b</w:t>
      </w:r>
      <w:r w:rsidR="00304DFD" w:rsidRPr="00E322E8">
        <w:rPr>
          <w:sz w:val="24"/>
          <w:szCs w:val="24"/>
        </w:rPr>
        <w:t>) A narrative discussion of the financial condition of the Fundraiser;</w:t>
      </w:r>
    </w:p>
    <w:p w14:paraId="0876F13B" w14:textId="2FEB57DC" w:rsidR="004E0779" w:rsidRPr="00E322E8" w:rsidRDefault="005A3CD2">
      <w:pPr>
        <w:ind w:left="1944"/>
        <w:jc w:val="both"/>
        <w:rPr>
          <w:sz w:val="24"/>
          <w:szCs w:val="24"/>
        </w:rPr>
      </w:pPr>
      <w:r w:rsidRPr="00E322E8">
        <w:rPr>
          <w:sz w:val="24"/>
          <w:szCs w:val="24"/>
        </w:rPr>
        <w:t>c</w:t>
      </w:r>
      <w:r w:rsidR="00304DFD" w:rsidRPr="00E322E8">
        <w:rPr>
          <w:sz w:val="24"/>
          <w:szCs w:val="24"/>
        </w:rPr>
        <w:t>) A Schedule of outstanding debts including bank loans or any other off-balance-sheet liabilities;</w:t>
      </w:r>
    </w:p>
    <w:p w14:paraId="561119B5" w14:textId="7296699C" w:rsidR="004E0779" w:rsidRPr="00E322E8" w:rsidRDefault="005A3CD2">
      <w:pPr>
        <w:ind w:left="1944"/>
        <w:jc w:val="both"/>
        <w:rPr>
          <w:sz w:val="24"/>
          <w:szCs w:val="24"/>
        </w:rPr>
      </w:pPr>
      <w:r w:rsidRPr="00E322E8">
        <w:rPr>
          <w:sz w:val="24"/>
          <w:szCs w:val="24"/>
        </w:rPr>
        <w:t>d</w:t>
      </w:r>
      <w:r w:rsidR="00304DFD" w:rsidRPr="00E322E8">
        <w:rPr>
          <w:sz w:val="24"/>
          <w:szCs w:val="24"/>
        </w:rPr>
        <w:t>) Financial projections for 3 years including any assumptions (if applicable).</w:t>
      </w:r>
    </w:p>
    <w:p w14:paraId="69141436" w14:textId="0F5E8BF2" w:rsidR="004E0779" w:rsidRPr="00E322E8" w:rsidRDefault="08B42BB5">
      <w:pPr>
        <w:ind w:left="1440"/>
        <w:jc w:val="both"/>
        <w:rPr>
          <w:sz w:val="24"/>
          <w:szCs w:val="24"/>
        </w:rPr>
      </w:pPr>
      <w:r w:rsidRPr="00E322E8">
        <w:rPr>
          <w:sz w:val="24"/>
          <w:szCs w:val="24"/>
        </w:rPr>
        <w:t>V. A description of the risk factors, risk factors material to the Fundraiser in order of importance, starting with the most important.</w:t>
      </w:r>
    </w:p>
    <w:p w14:paraId="42584531" w14:textId="7149911D" w:rsidR="004E0779" w:rsidRPr="00E322E8" w:rsidRDefault="08B42BB5">
      <w:pPr>
        <w:ind w:left="1440"/>
        <w:jc w:val="both"/>
        <w:rPr>
          <w:rFonts w:eastAsia="Century Gothic" w:cs="Century Gothic"/>
          <w:sz w:val="24"/>
          <w:szCs w:val="24"/>
        </w:rPr>
      </w:pPr>
      <w:r w:rsidRPr="00E322E8">
        <w:rPr>
          <w:sz w:val="24"/>
          <w:szCs w:val="24"/>
        </w:rPr>
        <w:t xml:space="preserve">VI. Details of funding received to date by the </w:t>
      </w:r>
      <w:r w:rsidR="00057335">
        <w:rPr>
          <w:sz w:val="24"/>
          <w:szCs w:val="24"/>
        </w:rPr>
        <w:t>Fundraiser, if</w:t>
      </w:r>
      <w:r w:rsidR="13C64FE4" w:rsidRPr="00E322E8">
        <w:rPr>
          <w:sz w:val="24"/>
          <w:szCs w:val="24"/>
        </w:rPr>
        <w:t xml:space="preserve"> any;</w:t>
      </w:r>
    </w:p>
    <w:p w14:paraId="4F634004" w14:textId="5E623966" w:rsidR="004E0779" w:rsidRPr="00E322E8" w:rsidRDefault="08B42BB5">
      <w:pPr>
        <w:ind w:left="1440"/>
        <w:jc w:val="both"/>
        <w:rPr>
          <w:sz w:val="24"/>
          <w:szCs w:val="24"/>
        </w:rPr>
      </w:pPr>
      <w:r w:rsidRPr="00E322E8">
        <w:rPr>
          <w:sz w:val="24"/>
          <w:szCs w:val="24"/>
        </w:rPr>
        <w:lastRenderedPageBreak/>
        <w:t>VII. A description of the roles and responsibilities of Technical Partners involved in the Fundraiser’s business or project, including the nature of their contribution and any material contractual arrangements, where applicable.</w:t>
      </w:r>
    </w:p>
    <w:p w14:paraId="6F2E22F9" w14:textId="673BD919" w:rsidR="617B1F92" w:rsidRPr="00E322E8" w:rsidRDefault="617B1F92" w:rsidP="49372A26">
      <w:pPr>
        <w:ind w:left="1440"/>
        <w:jc w:val="both"/>
        <w:rPr>
          <w:sz w:val="24"/>
          <w:szCs w:val="24"/>
        </w:rPr>
      </w:pPr>
      <w:r w:rsidRPr="00E322E8">
        <w:rPr>
          <w:sz w:val="24"/>
          <w:szCs w:val="24"/>
        </w:rPr>
        <w:t xml:space="preserve">VIII. A description of the patents, trademarks and </w:t>
      </w:r>
      <w:r w:rsidR="261DD587" w:rsidRPr="00E322E8">
        <w:rPr>
          <w:sz w:val="24"/>
          <w:szCs w:val="24"/>
        </w:rPr>
        <w:t>copyrights,</w:t>
      </w:r>
      <w:r w:rsidR="009D6AFB">
        <w:rPr>
          <w:sz w:val="24"/>
          <w:szCs w:val="24"/>
        </w:rPr>
        <w:t xml:space="preserve"> </w:t>
      </w:r>
      <w:r w:rsidR="261DD587" w:rsidRPr="00E322E8">
        <w:rPr>
          <w:sz w:val="24"/>
          <w:szCs w:val="24"/>
        </w:rPr>
        <w:t>or trade secrets owned or licensed under the name of Fundraiser that are material to its products or services;</w:t>
      </w:r>
    </w:p>
    <w:p w14:paraId="3C636714" w14:textId="7940DF75" w:rsidR="004E0779" w:rsidRPr="00E322E8" w:rsidRDefault="08B42BB5" w:rsidP="00B147AC">
      <w:pPr>
        <w:ind w:left="1440"/>
        <w:jc w:val="both"/>
        <w:rPr>
          <w:sz w:val="24"/>
          <w:szCs w:val="24"/>
        </w:rPr>
      </w:pPr>
      <w:r w:rsidRPr="00E322E8">
        <w:rPr>
          <w:sz w:val="24"/>
          <w:szCs w:val="24"/>
        </w:rPr>
        <w:t>IX. A summary of the Fundraiser’s material contracts, including:</w:t>
      </w:r>
      <w:r w:rsidR="1BE75EE2" w:rsidRPr="00E322E8">
        <w:rPr>
          <w:sz w:val="24"/>
          <w:szCs w:val="24"/>
        </w:rPr>
        <w:t xml:space="preserve"> Any contracts that are significant to the Fundraiser’s operations or the crowdfunding offering, identifying the counterparties and key terms;</w:t>
      </w:r>
    </w:p>
    <w:p w14:paraId="7EB040AC" w14:textId="4AE8A85C" w:rsidR="004E0779" w:rsidRPr="00E322E8" w:rsidRDefault="4FECDFCD" w:rsidP="00B147AC">
      <w:pPr>
        <w:ind w:left="1440"/>
        <w:jc w:val="both"/>
        <w:rPr>
          <w:sz w:val="24"/>
          <w:szCs w:val="24"/>
        </w:rPr>
      </w:pPr>
      <w:r w:rsidRPr="00E322E8">
        <w:rPr>
          <w:sz w:val="24"/>
          <w:szCs w:val="24"/>
        </w:rPr>
        <w:t>X.</w:t>
      </w:r>
      <w:r w:rsidR="08B42BB5" w:rsidRPr="00E322E8">
        <w:rPr>
          <w:sz w:val="24"/>
          <w:szCs w:val="24"/>
        </w:rPr>
        <w:t>A summary of any litigation, legal proceedings, or regulatory investigations involving the Fundraiser and a statement of the potential impact such matters may have on the business.</w:t>
      </w:r>
    </w:p>
    <w:p w14:paraId="518E35A6" w14:textId="650FB0E4" w:rsidR="49372A26" w:rsidRPr="00E322E8" w:rsidRDefault="49372A26" w:rsidP="49372A26">
      <w:pPr>
        <w:ind w:left="1440"/>
        <w:jc w:val="both"/>
        <w:rPr>
          <w:sz w:val="24"/>
          <w:szCs w:val="24"/>
        </w:rPr>
      </w:pPr>
    </w:p>
    <w:p w14:paraId="7D63570A" w14:textId="141124BF" w:rsidR="6B2AFC7B" w:rsidRPr="00E322E8" w:rsidRDefault="6B2AFC7B" w:rsidP="00B147AC">
      <w:pPr>
        <w:jc w:val="both"/>
        <w:rPr>
          <w:sz w:val="24"/>
          <w:szCs w:val="24"/>
        </w:rPr>
      </w:pPr>
      <w:r w:rsidRPr="00E322E8">
        <w:rPr>
          <w:sz w:val="24"/>
          <w:szCs w:val="24"/>
        </w:rPr>
        <w:t>2/ A declaration by the Fundraiser, signed by its directors, stating that:</w:t>
      </w:r>
    </w:p>
    <w:p w14:paraId="1A104D5D" w14:textId="5D7C0058" w:rsidR="6B2AFC7B" w:rsidRPr="00E322E8" w:rsidRDefault="6B2AFC7B" w:rsidP="00B147AC">
      <w:pPr>
        <w:ind w:left="720"/>
        <w:jc w:val="both"/>
        <w:rPr>
          <w:sz w:val="24"/>
          <w:szCs w:val="24"/>
        </w:rPr>
      </w:pPr>
      <w:r w:rsidRPr="00E322E8">
        <w:rPr>
          <w:sz w:val="24"/>
          <w:szCs w:val="24"/>
        </w:rPr>
        <w:t>a)</w:t>
      </w:r>
      <w:r w:rsidR="26B35EE9" w:rsidRPr="00E322E8">
        <w:rPr>
          <w:sz w:val="24"/>
          <w:szCs w:val="24"/>
        </w:rPr>
        <w:t xml:space="preserve"> </w:t>
      </w:r>
      <w:r w:rsidR="5DC76650" w:rsidRPr="00E322E8">
        <w:rPr>
          <w:sz w:val="24"/>
          <w:szCs w:val="24"/>
        </w:rPr>
        <w:t xml:space="preserve">they </w:t>
      </w:r>
      <w:r w:rsidR="26B35EE9" w:rsidRPr="00E322E8">
        <w:rPr>
          <w:sz w:val="24"/>
          <w:szCs w:val="24"/>
        </w:rPr>
        <w:t xml:space="preserve">acknowledge that </w:t>
      </w:r>
      <w:r w:rsidR="7AB06424" w:rsidRPr="00E322E8">
        <w:rPr>
          <w:sz w:val="24"/>
          <w:szCs w:val="24"/>
        </w:rPr>
        <w:t xml:space="preserve">they are </w:t>
      </w:r>
      <w:r w:rsidR="26B35EE9" w:rsidRPr="00E322E8">
        <w:rPr>
          <w:sz w:val="24"/>
          <w:szCs w:val="24"/>
        </w:rPr>
        <w:t xml:space="preserve">aware of the fundraising limits set </w:t>
      </w:r>
      <w:r w:rsidR="1348E664" w:rsidRPr="00E322E8">
        <w:rPr>
          <w:sz w:val="24"/>
          <w:szCs w:val="24"/>
        </w:rPr>
        <w:t xml:space="preserve">for </w:t>
      </w:r>
      <w:r w:rsidR="26B35EE9" w:rsidRPr="00E322E8">
        <w:rPr>
          <w:sz w:val="24"/>
          <w:szCs w:val="24"/>
        </w:rPr>
        <w:t>e</w:t>
      </w:r>
      <w:r w:rsidR="259ED9F0" w:rsidRPr="00E322E8">
        <w:rPr>
          <w:sz w:val="24"/>
          <w:szCs w:val="24"/>
        </w:rPr>
        <w:t xml:space="preserve">ach </w:t>
      </w:r>
      <w:r w:rsidR="21BC17D0" w:rsidRPr="00E322E8">
        <w:rPr>
          <w:sz w:val="24"/>
          <w:szCs w:val="24"/>
        </w:rPr>
        <w:t>category</w:t>
      </w:r>
      <w:r w:rsidR="259ED9F0" w:rsidRPr="00E322E8">
        <w:rPr>
          <w:sz w:val="24"/>
          <w:szCs w:val="24"/>
        </w:rPr>
        <w:t xml:space="preserve"> of</w:t>
      </w:r>
      <w:r w:rsidR="5819E3D6" w:rsidRPr="00E322E8">
        <w:rPr>
          <w:sz w:val="24"/>
          <w:szCs w:val="24"/>
        </w:rPr>
        <w:t xml:space="preserve"> </w:t>
      </w:r>
      <w:r w:rsidR="259ED9F0" w:rsidRPr="00E322E8">
        <w:rPr>
          <w:sz w:val="24"/>
          <w:szCs w:val="24"/>
        </w:rPr>
        <w:t xml:space="preserve">Article </w:t>
      </w:r>
      <w:r w:rsidR="0F694A4E" w:rsidRPr="00E322E8">
        <w:rPr>
          <w:sz w:val="24"/>
          <w:szCs w:val="24"/>
        </w:rPr>
        <w:t xml:space="preserve">8 </w:t>
      </w:r>
      <w:r w:rsidR="259ED9F0" w:rsidRPr="00E322E8">
        <w:rPr>
          <w:sz w:val="24"/>
          <w:szCs w:val="24"/>
        </w:rPr>
        <w:t xml:space="preserve">of this </w:t>
      </w:r>
      <w:r w:rsidR="36728D85" w:rsidRPr="00E322E8">
        <w:rPr>
          <w:sz w:val="24"/>
          <w:szCs w:val="24"/>
        </w:rPr>
        <w:t>Directive</w:t>
      </w:r>
      <w:r w:rsidR="375277FE" w:rsidRPr="00E322E8">
        <w:rPr>
          <w:sz w:val="24"/>
          <w:szCs w:val="24"/>
        </w:rPr>
        <w:t xml:space="preserve">, </w:t>
      </w:r>
      <w:r w:rsidR="007664B0">
        <w:rPr>
          <w:sz w:val="24"/>
          <w:szCs w:val="24"/>
        </w:rPr>
        <w:t xml:space="preserve">and </w:t>
      </w:r>
      <w:r w:rsidR="259ED9F0" w:rsidRPr="00E322E8">
        <w:rPr>
          <w:sz w:val="24"/>
          <w:szCs w:val="24"/>
        </w:rPr>
        <w:t xml:space="preserve">the prohibition against concurrently offering across differing </w:t>
      </w:r>
      <w:r w:rsidR="4F1AB0B9" w:rsidRPr="00E322E8">
        <w:rPr>
          <w:sz w:val="24"/>
          <w:szCs w:val="24"/>
        </w:rPr>
        <w:t>platforms</w:t>
      </w:r>
      <w:r w:rsidR="2B1808D8" w:rsidRPr="00E322E8">
        <w:rPr>
          <w:sz w:val="24"/>
          <w:szCs w:val="24"/>
        </w:rPr>
        <w:t>.</w:t>
      </w:r>
    </w:p>
    <w:p w14:paraId="399B451A" w14:textId="3CDEAF0E" w:rsidR="259ED9F0" w:rsidRPr="00E322E8" w:rsidRDefault="30BECFA5" w:rsidP="49372A26">
      <w:pPr>
        <w:ind w:left="720"/>
        <w:jc w:val="both"/>
        <w:rPr>
          <w:sz w:val="24"/>
          <w:szCs w:val="24"/>
        </w:rPr>
      </w:pPr>
      <w:r w:rsidRPr="00E322E8">
        <w:rPr>
          <w:sz w:val="24"/>
          <w:szCs w:val="24"/>
        </w:rPr>
        <w:t>b)</w:t>
      </w:r>
      <w:r w:rsidR="6B2AFC7B" w:rsidRPr="00E322E8">
        <w:rPr>
          <w:sz w:val="24"/>
          <w:szCs w:val="24"/>
        </w:rPr>
        <w:t xml:space="preserve"> </w:t>
      </w:r>
      <w:r w:rsidR="2EAE73F3" w:rsidRPr="00E322E8">
        <w:rPr>
          <w:sz w:val="24"/>
          <w:szCs w:val="24"/>
        </w:rPr>
        <w:t xml:space="preserve">the Fundraiser </w:t>
      </w:r>
      <w:r w:rsidR="6B2AFC7B" w:rsidRPr="00E322E8">
        <w:rPr>
          <w:sz w:val="24"/>
          <w:szCs w:val="24"/>
        </w:rPr>
        <w:t>has disclosed every amount it has raised through Crowdfunding in the past twelve (12) months preceding the current offer, whether through the Crowdfunding Platform on which this offer is hosted or through any other Crowdfunding Platform, identifying each Platform and the amount raised on it;</w:t>
      </w:r>
    </w:p>
    <w:p w14:paraId="07A441A5" w14:textId="77BBB475" w:rsidR="5AD1DF51" w:rsidRPr="00E322E8" w:rsidRDefault="5AD1DF51" w:rsidP="00B147AC">
      <w:pPr>
        <w:ind w:left="720"/>
        <w:jc w:val="both"/>
        <w:rPr>
          <w:sz w:val="24"/>
          <w:szCs w:val="24"/>
        </w:rPr>
      </w:pPr>
      <w:r w:rsidRPr="00E322E8">
        <w:rPr>
          <w:sz w:val="24"/>
          <w:szCs w:val="24"/>
        </w:rPr>
        <w:t>c</w:t>
      </w:r>
      <w:r w:rsidR="6B2AFC7B" w:rsidRPr="00E322E8">
        <w:rPr>
          <w:sz w:val="24"/>
          <w:szCs w:val="24"/>
        </w:rPr>
        <w:t>) the amount sought to be raised under this offer, when aggregated with the amounts disclosed under paragraph (a), does not exceed the limit applicable to its category under Article 8(1) of this Directive;</w:t>
      </w:r>
    </w:p>
    <w:p w14:paraId="755FC0DD" w14:textId="3CB37695" w:rsidR="11EB6685" w:rsidRPr="00E322E8" w:rsidRDefault="11EB6685" w:rsidP="00B147AC">
      <w:pPr>
        <w:ind w:left="720"/>
        <w:jc w:val="both"/>
        <w:rPr>
          <w:sz w:val="24"/>
          <w:szCs w:val="24"/>
        </w:rPr>
      </w:pPr>
      <w:r w:rsidRPr="00E322E8">
        <w:rPr>
          <w:sz w:val="24"/>
          <w:szCs w:val="24"/>
        </w:rPr>
        <w:t>d</w:t>
      </w:r>
      <w:r w:rsidR="6B2AFC7B" w:rsidRPr="00E322E8">
        <w:rPr>
          <w:sz w:val="24"/>
          <w:szCs w:val="24"/>
        </w:rPr>
        <w:t>) the amount sought to be raised under this offer, when so aggregated, does not exceed the cumulative limit prescribed under Article 8(2) of this Directive; and</w:t>
      </w:r>
    </w:p>
    <w:p w14:paraId="1D597E33" w14:textId="4C1EBC94" w:rsidR="01516798" w:rsidRPr="00E322E8" w:rsidRDefault="01516798" w:rsidP="00B147AC">
      <w:pPr>
        <w:ind w:left="720"/>
        <w:jc w:val="both"/>
        <w:rPr>
          <w:sz w:val="24"/>
          <w:szCs w:val="24"/>
        </w:rPr>
      </w:pPr>
      <w:r w:rsidRPr="00E322E8">
        <w:rPr>
          <w:sz w:val="24"/>
          <w:szCs w:val="24"/>
        </w:rPr>
        <w:t>e</w:t>
      </w:r>
      <w:r w:rsidR="6B2AFC7B" w:rsidRPr="00E322E8">
        <w:rPr>
          <w:sz w:val="24"/>
          <w:szCs w:val="24"/>
        </w:rPr>
        <w:t xml:space="preserve">) it is not conducting, and will </w:t>
      </w:r>
      <w:r w:rsidR="6B26428F" w:rsidRPr="00E322E8">
        <w:rPr>
          <w:sz w:val="24"/>
          <w:szCs w:val="24"/>
        </w:rPr>
        <w:t>not,</w:t>
      </w:r>
      <w:r w:rsidR="6B2AFC7B" w:rsidRPr="00E322E8">
        <w:rPr>
          <w:sz w:val="24"/>
          <w:szCs w:val="24"/>
        </w:rPr>
        <w:t xml:space="preserve"> while this offer remains open</w:t>
      </w:r>
      <w:r w:rsidR="007664B0">
        <w:rPr>
          <w:sz w:val="24"/>
          <w:szCs w:val="24"/>
        </w:rPr>
        <w:t>,</w:t>
      </w:r>
      <w:r w:rsidR="6B2AFC7B" w:rsidRPr="00E322E8">
        <w:rPr>
          <w:sz w:val="24"/>
          <w:szCs w:val="24"/>
        </w:rPr>
        <w:t xml:space="preserve"> initiate, any other Crowdfunding offer.</w:t>
      </w:r>
    </w:p>
    <w:p w14:paraId="7470EEAD" w14:textId="1762F97D" w:rsidR="49372A26" w:rsidRPr="00E322E8" w:rsidRDefault="49372A26" w:rsidP="49372A26">
      <w:pPr>
        <w:jc w:val="both"/>
        <w:rPr>
          <w:sz w:val="24"/>
          <w:szCs w:val="24"/>
        </w:rPr>
      </w:pPr>
    </w:p>
    <w:p w14:paraId="4AADF11B" w14:textId="6BF0771E" w:rsidR="004E0779" w:rsidRPr="00E322E8" w:rsidRDefault="00304DFD">
      <w:pPr>
        <w:pStyle w:val="Heading3"/>
        <w:rPr>
          <w:rFonts w:ascii="Century Gothic" w:hAnsi="Century Gothic"/>
          <w:color w:val="auto"/>
          <w:szCs w:val="24"/>
        </w:rPr>
      </w:pPr>
      <w:bookmarkStart w:id="80" w:name="_Toc239449050"/>
      <w:bookmarkStart w:id="81" w:name="_Toc240542278"/>
      <w:r w:rsidRPr="00E322E8">
        <w:rPr>
          <w:rFonts w:ascii="Century Gothic" w:hAnsi="Century Gothic"/>
          <w:color w:val="auto"/>
          <w:szCs w:val="24"/>
        </w:rPr>
        <w:lastRenderedPageBreak/>
        <w:t>3</w:t>
      </w:r>
      <w:r w:rsidR="00BB1984" w:rsidRPr="00E322E8">
        <w:rPr>
          <w:rFonts w:ascii="Century Gothic" w:hAnsi="Century Gothic"/>
          <w:color w:val="auto"/>
          <w:szCs w:val="24"/>
        </w:rPr>
        <w:t>3</w:t>
      </w:r>
      <w:r w:rsidRPr="00E322E8">
        <w:rPr>
          <w:rFonts w:ascii="Century Gothic" w:hAnsi="Century Gothic"/>
          <w:color w:val="auto"/>
          <w:szCs w:val="24"/>
        </w:rPr>
        <w:t>. Material Changes to the Offering Document</w:t>
      </w:r>
      <w:bookmarkEnd w:id="80"/>
      <w:bookmarkEnd w:id="81"/>
    </w:p>
    <w:p w14:paraId="0E0784EF" w14:textId="5A5692E1" w:rsidR="004E0779" w:rsidRPr="00E322E8" w:rsidRDefault="08B42BB5">
      <w:pPr>
        <w:ind w:left="432"/>
        <w:jc w:val="both"/>
        <w:rPr>
          <w:sz w:val="24"/>
          <w:szCs w:val="24"/>
        </w:rPr>
      </w:pPr>
      <w:r w:rsidRPr="00E322E8">
        <w:rPr>
          <w:sz w:val="24"/>
          <w:szCs w:val="24"/>
        </w:rPr>
        <w:t xml:space="preserve">1/ The Fundraiser shall disclose to Investors </w:t>
      </w:r>
      <w:r w:rsidR="153DE638" w:rsidRPr="00E322E8">
        <w:rPr>
          <w:sz w:val="24"/>
          <w:szCs w:val="24"/>
        </w:rPr>
        <w:t xml:space="preserve">and the intermediary </w:t>
      </w:r>
      <w:r w:rsidRPr="00E322E8">
        <w:rPr>
          <w:sz w:val="24"/>
          <w:szCs w:val="24"/>
        </w:rPr>
        <w:t>any Material Cha</w:t>
      </w:r>
      <w:r w:rsidR="0E601A1A" w:rsidRPr="00E322E8">
        <w:rPr>
          <w:sz w:val="24"/>
          <w:szCs w:val="24"/>
        </w:rPr>
        <w:t>nge</w:t>
      </w:r>
      <w:r w:rsidR="0F8D0E70" w:rsidRPr="00E322E8">
        <w:rPr>
          <w:sz w:val="24"/>
          <w:szCs w:val="24"/>
        </w:rPr>
        <w:t xml:space="preserve"> that happened</w:t>
      </w:r>
      <w:r w:rsidR="25FF6238" w:rsidRPr="00E322E8">
        <w:rPr>
          <w:sz w:val="24"/>
          <w:szCs w:val="24"/>
        </w:rPr>
        <w:t xml:space="preserve"> between the time it submitted the </w:t>
      </w:r>
      <w:r w:rsidR="0ECA365B" w:rsidRPr="00E322E8">
        <w:rPr>
          <w:sz w:val="24"/>
          <w:szCs w:val="24"/>
        </w:rPr>
        <w:t xml:space="preserve">document </w:t>
      </w:r>
      <w:r w:rsidR="25FF6238" w:rsidRPr="00E322E8">
        <w:rPr>
          <w:sz w:val="24"/>
          <w:szCs w:val="24"/>
        </w:rPr>
        <w:t xml:space="preserve">to the intermediary </w:t>
      </w:r>
      <w:r w:rsidR="39B38C08" w:rsidRPr="00E322E8">
        <w:rPr>
          <w:sz w:val="24"/>
          <w:szCs w:val="24"/>
        </w:rPr>
        <w:t>and the conclusion of the offer period</w:t>
      </w:r>
      <w:r w:rsidR="25FF6238" w:rsidRPr="00E322E8">
        <w:rPr>
          <w:sz w:val="24"/>
          <w:szCs w:val="24"/>
        </w:rPr>
        <w:t xml:space="preserve"> </w:t>
      </w:r>
      <w:r w:rsidR="51C4A380" w:rsidRPr="00E322E8">
        <w:rPr>
          <w:sz w:val="24"/>
          <w:szCs w:val="24"/>
        </w:rPr>
        <w:t>and amend the offer document.</w:t>
      </w:r>
    </w:p>
    <w:p w14:paraId="51837C6C" w14:textId="3A3EF92E" w:rsidR="004E0779" w:rsidRPr="00E322E8" w:rsidRDefault="08B42BB5">
      <w:pPr>
        <w:ind w:left="432"/>
        <w:jc w:val="both"/>
        <w:rPr>
          <w:sz w:val="24"/>
          <w:szCs w:val="24"/>
        </w:rPr>
      </w:pPr>
      <w:r w:rsidRPr="00E322E8">
        <w:rPr>
          <w:sz w:val="24"/>
          <w:szCs w:val="24"/>
        </w:rPr>
        <w:t xml:space="preserve">2/ For the purpose of sub-article 1 of this Article, Material Change includes </w:t>
      </w:r>
      <w:r w:rsidR="2024636D" w:rsidRPr="00E322E8">
        <w:rPr>
          <w:sz w:val="24"/>
          <w:szCs w:val="24"/>
        </w:rPr>
        <w:t xml:space="preserve">but </w:t>
      </w:r>
      <w:r w:rsidR="009D6AFB">
        <w:rPr>
          <w:sz w:val="24"/>
          <w:szCs w:val="24"/>
        </w:rPr>
        <w:t>is</w:t>
      </w:r>
      <w:r w:rsidR="2024636D" w:rsidRPr="00E322E8">
        <w:rPr>
          <w:sz w:val="24"/>
          <w:szCs w:val="24"/>
        </w:rPr>
        <w:t xml:space="preserve"> not limited </w:t>
      </w:r>
      <w:r w:rsidR="00F36884" w:rsidRPr="00E322E8">
        <w:rPr>
          <w:sz w:val="24"/>
          <w:szCs w:val="24"/>
        </w:rPr>
        <w:t>to changes</w:t>
      </w:r>
      <w:r w:rsidRPr="00E322E8">
        <w:rPr>
          <w:sz w:val="24"/>
          <w:szCs w:val="24"/>
        </w:rPr>
        <w:t xml:space="preserve"> in:</w:t>
      </w:r>
    </w:p>
    <w:p w14:paraId="3C490C88" w14:textId="77777777" w:rsidR="004E0779" w:rsidRPr="00E322E8" w:rsidRDefault="00304DFD">
      <w:pPr>
        <w:ind w:left="936"/>
        <w:jc w:val="both"/>
        <w:rPr>
          <w:sz w:val="24"/>
          <w:szCs w:val="24"/>
        </w:rPr>
      </w:pPr>
      <w:r w:rsidRPr="00E322E8">
        <w:rPr>
          <w:sz w:val="24"/>
          <w:szCs w:val="24"/>
        </w:rPr>
        <w:t>a) The rights attached to the Securities offered;</w:t>
      </w:r>
    </w:p>
    <w:p w14:paraId="59729A51" w14:textId="61EA617D" w:rsidR="004E0779" w:rsidRPr="00E322E8" w:rsidRDefault="08B42BB5">
      <w:pPr>
        <w:ind w:left="936"/>
        <w:jc w:val="both"/>
        <w:rPr>
          <w:sz w:val="24"/>
          <w:szCs w:val="24"/>
        </w:rPr>
      </w:pPr>
      <w:r w:rsidRPr="00E322E8">
        <w:rPr>
          <w:sz w:val="24"/>
          <w:szCs w:val="24"/>
        </w:rPr>
        <w:t>b) The Fundraiser’s</w:t>
      </w:r>
      <w:r w:rsidR="0AFEF87B" w:rsidRPr="00E322E8">
        <w:rPr>
          <w:sz w:val="24"/>
          <w:szCs w:val="24"/>
        </w:rPr>
        <w:t xml:space="preserve"> </w:t>
      </w:r>
      <w:r w:rsidR="55976E27" w:rsidRPr="00E322E8">
        <w:rPr>
          <w:sz w:val="24"/>
          <w:szCs w:val="24"/>
        </w:rPr>
        <w:t>business or</w:t>
      </w:r>
      <w:r w:rsidRPr="00E322E8">
        <w:rPr>
          <w:sz w:val="24"/>
          <w:szCs w:val="24"/>
        </w:rPr>
        <w:t xml:space="preserve"> financial </w:t>
      </w:r>
      <w:r w:rsidR="4FBDC3A7" w:rsidRPr="00E322E8">
        <w:rPr>
          <w:sz w:val="24"/>
          <w:szCs w:val="24"/>
        </w:rPr>
        <w:t>position</w:t>
      </w:r>
      <w:r w:rsidRPr="00E322E8">
        <w:rPr>
          <w:sz w:val="24"/>
          <w:szCs w:val="24"/>
        </w:rPr>
        <w:t>, as applicable;</w:t>
      </w:r>
    </w:p>
    <w:p w14:paraId="1C96F842" w14:textId="77777777" w:rsidR="004E0779" w:rsidRPr="00E322E8" w:rsidRDefault="00304DFD">
      <w:pPr>
        <w:ind w:left="936"/>
        <w:jc w:val="both"/>
        <w:rPr>
          <w:sz w:val="24"/>
          <w:szCs w:val="24"/>
        </w:rPr>
      </w:pPr>
      <w:r w:rsidRPr="00E322E8">
        <w:rPr>
          <w:sz w:val="24"/>
          <w:szCs w:val="24"/>
        </w:rPr>
        <w:t>c) The use of proceeds;</w:t>
      </w:r>
    </w:p>
    <w:p w14:paraId="66BEC5DB" w14:textId="77777777" w:rsidR="004E0779" w:rsidRPr="00E322E8" w:rsidRDefault="00304DFD">
      <w:pPr>
        <w:ind w:left="936"/>
        <w:jc w:val="both"/>
        <w:rPr>
          <w:sz w:val="24"/>
          <w:szCs w:val="24"/>
        </w:rPr>
      </w:pPr>
      <w:r w:rsidRPr="00E322E8">
        <w:rPr>
          <w:sz w:val="24"/>
          <w:szCs w:val="24"/>
        </w:rPr>
        <w:t>d) Key management personnel; and</w:t>
      </w:r>
    </w:p>
    <w:p w14:paraId="59C3F77E" w14:textId="29FEF20E" w:rsidR="004E0779" w:rsidRPr="00E322E8" w:rsidRDefault="08B42BB5">
      <w:pPr>
        <w:ind w:left="936"/>
        <w:jc w:val="both"/>
        <w:rPr>
          <w:sz w:val="24"/>
          <w:szCs w:val="24"/>
        </w:rPr>
      </w:pPr>
      <w:r w:rsidRPr="00E322E8">
        <w:rPr>
          <w:sz w:val="24"/>
          <w:szCs w:val="24"/>
        </w:rPr>
        <w:t xml:space="preserve">e) </w:t>
      </w:r>
      <w:r w:rsidR="07414391" w:rsidRPr="00E322E8">
        <w:rPr>
          <w:sz w:val="24"/>
          <w:szCs w:val="24"/>
        </w:rPr>
        <w:t>Any material contract affecting the business activities</w:t>
      </w:r>
    </w:p>
    <w:p w14:paraId="3FB94025" w14:textId="6D683587" w:rsidR="004E0779" w:rsidRPr="00E322E8" w:rsidRDefault="6B84E676">
      <w:pPr>
        <w:ind w:left="936"/>
        <w:jc w:val="both"/>
        <w:rPr>
          <w:sz w:val="24"/>
          <w:szCs w:val="24"/>
        </w:rPr>
      </w:pPr>
      <w:r w:rsidRPr="00E322E8">
        <w:rPr>
          <w:sz w:val="24"/>
          <w:szCs w:val="24"/>
        </w:rPr>
        <w:t xml:space="preserve">f ) </w:t>
      </w:r>
      <w:r w:rsidR="08B42BB5" w:rsidRPr="00E322E8">
        <w:rPr>
          <w:sz w:val="24"/>
          <w:szCs w:val="24"/>
        </w:rPr>
        <w:t>Any matter likely to influence an Investor’s decision.</w:t>
      </w:r>
    </w:p>
    <w:p w14:paraId="40DEA043" w14:textId="65BF7E7B" w:rsidR="004E0779" w:rsidRPr="00E322E8" w:rsidRDefault="08B42BB5">
      <w:pPr>
        <w:ind w:left="432"/>
        <w:jc w:val="both"/>
        <w:rPr>
          <w:sz w:val="24"/>
          <w:szCs w:val="24"/>
        </w:rPr>
      </w:pPr>
      <w:r w:rsidRPr="00E322E8">
        <w:rPr>
          <w:sz w:val="24"/>
          <w:szCs w:val="24"/>
        </w:rPr>
        <w:t xml:space="preserve">3/ When Material Changes occur before the end of an offer period, Investors shall be granted a minimum of fifteen (15) business days to reassess their investment and </w:t>
      </w:r>
      <w:r w:rsidR="009D6AFB">
        <w:rPr>
          <w:sz w:val="24"/>
          <w:szCs w:val="24"/>
        </w:rPr>
        <w:t>withdraw</w:t>
      </w:r>
      <w:r w:rsidRPr="00E322E8">
        <w:rPr>
          <w:sz w:val="24"/>
          <w:szCs w:val="24"/>
        </w:rPr>
        <w:t xml:space="preserve"> </w:t>
      </w:r>
      <w:r w:rsidR="5323A70A" w:rsidRPr="00E322E8">
        <w:rPr>
          <w:sz w:val="24"/>
          <w:szCs w:val="24"/>
        </w:rPr>
        <w:t>their subscription</w:t>
      </w:r>
      <w:r w:rsidRPr="00E322E8">
        <w:rPr>
          <w:sz w:val="24"/>
          <w:szCs w:val="24"/>
        </w:rPr>
        <w:t>.</w:t>
      </w:r>
    </w:p>
    <w:p w14:paraId="75DBE3DA" w14:textId="3E4B73A0" w:rsidR="49372A26" w:rsidRPr="00E322E8" w:rsidRDefault="49372A26" w:rsidP="00B147AC">
      <w:pPr>
        <w:jc w:val="both"/>
        <w:rPr>
          <w:sz w:val="24"/>
          <w:szCs w:val="24"/>
        </w:rPr>
      </w:pPr>
    </w:p>
    <w:p w14:paraId="37B6F57E" w14:textId="77777777" w:rsidR="004E0779" w:rsidRPr="00E322E8" w:rsidRDefault="00304DFD">
      <w:pPr>
        <w:pStyle w:val="Heading1"/>
        <w:rPr>
          <w:color w:val="auto"/>
          <w:sz w:val="24"/>
          <w:szCs w:val="24"/>
        </w:rPr>
      </w:pPr>
      <w:bookmarkStart w:id="82" w:name="_Toc239449051"/>
      <w:bookmarkStart w:id="83" w:name="_Toc240542279"/>
      <w:r w:rsidRPr="00E322E8">
        <w:rPr>
          <w:color w:val="auto"/>
          <w:sz w:val="24"/>
          <w:szCs w:val="24"/>
        </w:rPr>
        <w:t>Part Six: Offer Process and Conduct</w:t>
      </w:r>
      <w:bookmarkEnd w:id="82"/>
      <w:bookmarkEnd w:id="83"/>
    </w:p>
    <w:p w14:paraId="00F4C3BC" w14:textId="78D3CEB2" w:rsidR="004E0779" w:rsidRPr="00E322E8" w:rsidRDefault="00304DFD">
      <w:pPr>
        <w:pStyle w:val="Heading3"/>
        <w:rPr>
          <w:rFonts w:ascii="Century Gothic" w:hAnsi="Century Gothic"/>
          <w:color w:val="auto"/>
          <w:szCs w:val="24"/>
        </w:rPr>
      </w:pPr>
      <w:bookmarkStart w:id="84" w:name="_Toc239449052"/>
      <w:bookmarkStart w:id="85" w:name="_Toc240542280"/>
      <w:r w:rsidRPr="00E322E8">
        <w:rPr>
          <w:rFonts w:ascii="Century Gothic" w:hAnsi="Century Gothic"/>
          <w:color w:val="auto"/>
          <w:szCs w:val="24"/>
        </w:rPr>
        <w:t>3</w:t>
      </w:r>
      <w:r w:rsidR="00362331" w:rsidRPr="00E322E8">
        <w:rPr>
          <w:rFonts w:ascii="Century Gothic" w:hAnsi="Century Gothic"/>
          <w:color w:val="auto"/>
          <w:szCs w:val="24"/>
        </w:rPr>
        <w:t>4</w:t>
      </w:r>
      <w:r w:rsidRPr="00E322E8">
        <w:rPr>
          <w:rFonts w:ascii="Century Gothic" w:hAnsi="Century Gothic"/>
          <w:color w:val="auto"/>
          <w:szCs w:val="24"/>
        </w:rPr>
        <w:t>. Restrictions on Transfer of Existing Securities</w:t>
      </w:r>
      <w:bookmarkEnd w:id="84"/>
      <w:bookmarkEnd w:id="85"/>
    </w:p>
    <w:p w14:paraId="4905B86C" w14:textId="7B93554B" w:rsidR="004E0779" w:rsidRPr="00E322E8" w:rsidRDefault="02024403">
      <w:pPr>
        <w:jc w:val="both"/>
        <w:rPr>
          <w:sz w:val="24"/>
          <w:szCs w:val="24"/>
        </w:rPr>
      </w:pPr>
      <w:r w:rsidRPr="00E322E8">
        <w:rPr>
          <w:sz w:val="24"/>
          <w:szCs w:val="24"/>
        </w:rPr>
        <w:t xml:space="preserve">1/ </w:t>
      </w:r>
      <w:r w:rsidR="08B42BB5" w:rsidRPr="00E322E8">
        <w:rPr>
          <w:sz w:val="24"/>
          <w:szCs w:val="24"/>
        </w:rPr>
        <w:t>Securities held by existing Investors prior to the offer shall be subject to a restriction on transfer for a period of two (2) years from the date of the offer</w:t>
      </w:r>
      <w:r w:rsidR="726E57FA" w:rsidRPr="00E322E8">
        <w:rPr>
          <w:sz w:val="24"/>
          <w:szCs w:val="24"/>
        </w:rPr>
        <w:t>.</w:t>
      </w:r>
      <w:r w:rsidR="533E5F06" w:rsidRPr="00E322E8">
        <w:rPr>
          <w:sz w:val="24"/>
          <w:szCs w:val="24"/>
        </w:rPr>
        <w:br/>
      </w:r>
      <w:r w:rsidR="1097C69A" w:rsidRPr="00E322E8">
        <w:rPr>
          <w:sz w:val="24"/>
          <w:szCs w:val="24"/>
        </w:rPr>
        <w:t xml:space="preserve">2/ </w:t>
      </w:r>
      <w:r w:rsidR="7045C6E2" w:rsidRPr="00E322E8">
        <w:rPr>
          <w:rFonts w:eastAsia="Century Gothic" w:cs="Century Gothic"/>
          <w:sz w:val="24"/>
          <w:szCs w:val="24"/>
        </w:rPr>
        <w:t>Notwithstanding sub-article (1) of this Article, existing securities may be transferred prior to the expiration of the two-year period where the transfer is made:</w:t>
      </w:r>
    </w:p>
    <w:p w14:paraId="7B80D8C1" w14:textId="6C3F9695" w:rsidR="004E0779" w:rsidRPr="00E322E8" w:rsidRDefault="004E0779" w:rsidP="49372A26">
      <w:pPr>
        <w:ind w:left="936"/>
        <w:jc w:val="both"/>
        <w:rPr>
          <w:sz w:val="24"/>
          <w:szCs w:val="24"/>
        </w:rPr>
      </w:pPr>
    </w:p>
    <w:p w14:paraId="19086165" w14:textId="5E80BCFA" w:rsidR="004E0779" w:rsidRPr="00E322E8" w:rsidRDefault="285BCA4B">
      <w:pPr>
        <w:ind w:left="936"/>
        <w:jc w:val="both"/>
        <w:rPr>
          <w:sz w:val="24"/>
          <w:szCs w:val="24"/>
        </w:rPr>
      </w:pPr>
      <w:r w:rsidRPr="00E322E8">
        <w:rPr>
          <w:sz w:val="24"/>
          <w:szCs w:val="24"/>
        </w:rPr>
        <w:t>a</w:t>
      </w:r>
      <w:r w:rsidR="08B42BB5" w:rsidRPr="00E322E8">
        <w:rPr>
          <w:sz w:val="24"/>
          <w:szCs w:val="24"/>
        </w:rPr>
        <w:t>) to a Qualified Investor; or</w:t>
      </w:r>
    </w:p>
    <w:p w14:paraId="718D2E23" w14:textId="5BAA4940" w:rsidR="004E0779" w:rsidRPr="00E322E8" w:rsidRDefault="72B888F9">
      <w:pPr>
        <w:ind w:left="936"/>
        <w:jc w:val="both"/>
        <w:rPr>
          <w:sz w:val="24"/>
          <w:szCs w:val="24"/>
        </w:rPr>
      </w:pPr>
      <w:r w:rsidRPr="00E322E8">
        <w:rPr>
          <w:sz w:val="24"/>
          <w:szCs w:val="24"/>
        </w:rPr>
        <w:t>b</w:t>
      </w:r>
      <w:r w:rsidR="08B42BB5" w:rsidRPr="00E322E8">
        <w:rPr>
          <w:sz w:val="24"/>
          <w:szCs w:val="24"/>
        </w:rPr>
        <w:t xml:space="preserve">) as part of an </w:t>
      </w:r>
      <w:r w:rsidR="5D5719D6" w:rsidRPr="00E322E8">
        <w:rPr>
          <w:sz w:val="24"/>
          <w:szCs w:val="24"/>
        </w:rPr>
        <w:t>O</w:t>
      </w:r>
      <w:r w:rsidR="08B42BB5" w:rsidRPr="00E322E8">
        <w:rPr>
          <w:sz w:val="24"/>
          <w:szCs w:val="24"/>
        </w:rPr>
        <w:t xml:space="preserve">ffer for </w:t>
      </w:r>
      <w:r w:rsidR="5D5719D6" w:rsidRPr="00E322E8">
        <w:rPr>
          <w:sz w:val="24"/>
          <w:szCs w:val="24"/>
        </w:rPr>
        <w:t>S</w:t>
      </w:r>
      <w:r w:rsidR="08B42BB5" w:rsidRPr="00E322E8">
        <w:rPr>
          <w:sz w:val="24"/>
          <w:szCs w:val="24"/>
        </w:rPr>
        <w:t>ale registered with the Authority.</w:t>
      </w:r>
    </w:p>
    <w:p w14:paraId="502FFBBC" w14:textId="2EC91569" w:rsidR="004E0779" w:rsidRPr="00E322E8" w:rsidRDefault="00304DFD">
      <w:pPr>
        <w:pStyle w:val="Heading3"/>
        <w:rPr>
          <w:rFonts w:ascii="Century Gothic" w:hAnsi="Century Gothic"/>
          <w:color w:val="auto"/>
          <w:szCs w:val="24"/>
        </w:rPr>
      </w:pPr>
      <w:bookmarkStart w:id="86" w:name="_Toc239449053"/>
      <w:bookmarkStart w:id="87" w:name="_Toc240542281"/>
      <w:r w:rsidRPr="00E322E8">
        <w:rPr>
          <w:rFonts w:ascii="Century Gothic" w:hAnsi="Century Gothic"/>
          <w:color w:val="auto"/>
          <w:szCs w:val="24"/>
        </w:rPr>
        <w:t>3</w:t>
      </w:r>
      <w:r w:rsidR="00362331" w:rsidRPr="00E322E8">
        <w:rPr>
          <w:rFonts w:ascii="Century Gothic" w:hAnsi="Century Gothic"/>
          <w:color w:val="auto"/>
          <w:szCs w:val="24"/>
        </w:rPr>
        <w:t>5</w:t>
      </w:r>
      <w:r w:rsidRPr="00E322E8">
        <w:rPr>
          <w:rFonts w:ascii="Century Gothic" w:hAnsi="Century Gothic"/>
          <w:color w:val="auto"/>
          <w:szCs w:val="24"/>
        </w:rPr>
        <w:t>. The Offer Period</w:t>
      </w:r>
      <w:bookmarkEnd w:id="86"/>
      <w:bookmarkEnd w:id="87"/>
    </w:p>
    <w:p w14:paraId="5BD9416C" w14:textId="77777777" w:rsidR="004E0779" w:rsidRPr="00E322E8" w:rsidRDefault="00304DFD">
      <w:pPr>
        <w:jc w:val="both"/>
        <w:rPr>
          <w:sz w:val="24"/>
          <w:szCs w:val="24"/>
        </w:rPr>
      </w:pPr>
      <w:r w:rsidRPr="00E322E8">
        <w:rPr>
          <w:sz w:val="24"/>
          <w:szCs w:val="24"/>
        </w:rPr>
        <w:t>The offer period shall not exceed one hundred twenty (120) Calendar days and may be extended for a further period of thirty (30) Calendar days subject to the approval of the Authority.</w:t>
      </w:r>
    </w:p>
    <w:p w14:paraId="38AFBC2E" w14:textId="766B0095" w:rsidR="004E0779" w:rsidRPr="00E322E8" w:rsidRDefault="00304DFD">
      <w:pPr>
        <w:pStyle w:val="Heading3"/>
        <w:rPr>
          <w:rFonts w:ascii="Century Gothic" w:hAnsi="Century Gothic"/>
          <w:color w:val="auto"/>
          <w:szCs w:val="24"/>
        </w:rPr>
      </w:pPr>
      <w:bookmarkStart w:id="88" w:name="_Toc239449054"/>
      <w:bookmarkStart w:id="89" w:name="_Toc240542282"/>
      <w:r w:rsidRPr="00E322E8">
        <w:rPr>
          <w:rFonts w:ascii="Century Gothic" w:hAnsi="Century Gothic"/>
          <w:color w:val="auto"/>
          <w:szCs w:val="24"/>
        </w:rPr>
        <w:lastRenderedPageBreak/>
        <w:t>3</w:t>
      </w:r>
      <w:r w:rsidR="00621A88" w:rsidRPr="00E322E8">
        <w:rPr>
          <w:rFonts w:ascii="Century Gothic" w:hAnsi="Century Gothic"/>
          <w:color w:val="auto"/>
          <w:szCs w:val="24"/>
        </w:rPr>
        <w:t>6</w:t>
      </w:r>
      <w:r w:rsidRPr="00E322E8">
        <w:rPr>
          <w:rFonts w:ascii="Century Gothic" w:hAnsi="Century Gothic"/>
          <w:color w:val="auto"/>
          <w:szCs w:val="24"/>
        </w:rPr>
        <w:t>. Minimum Prescribed Threshold Amount</w:t>
      </w:r>
      <w:bookmarkEnd w:id="88"/>
      <w:bookmarkEnd w:id="89"/>
    </w:p>
    <w:p w14:paraId="48D2F26C" w14:textId="3F6BEC2F" w:rsidR="004E0779" w:rsidRPr="00E322E8" w:rsidRDefault="00304DFD">
      <w:pPr>
        <w:ind w:left="432"/>
        <w:jc w:val="both"/>
        <w:rPr>
          <w:sz w:val="24"/>
          <w:szCs w:val="24"/>
        </w:rPr>
      </w:pPr>
      <w:r w:rsidRPr="00E322E8">
        <w:rPr>
          <w:sz w:val="24"/>
          <w:szCs w:val="24"/>
        </w:rPr>
        <w:t>1/ The Offer</w:t>
      </w:r>
      <w:r w:rsidR="00274F6C" w:rsidRPr="00E322E8">
        <w:rPr>
          <w:sz w:val="24"/>
          <w:szCs w:val="24"/>
        </w:rPr>
        <w:t xml:space="preserve"> </w:t>
      </w:r>
      <w:r w:rsidRPr="00E322E8">
        <w:rPr>
          <w:sz w:val="24"/>
          <w:szCs w:val="24"/>
        </w:rPr>
        <w:t>Document shall state the minimum amount which must be raised for the offer to be considered successful, expressed as a proportion of the targeted amount, and the Fundraiser shall meet that minimum threshold by the end of the offer period.</w:t>
      </w:r>
    </w:p>
    <w:p w14:paraId="5FAAFE89" w14:textId="77777777" w:rsidR="004E0779" w:rsidRPr="00E322E8" w:rsidRDefault="00304DFD">
      <w:pPr>
        <w:ind w:left="432"/>
        <w:jc w:val="both"/>
        <w:rPr>
          <w:sz w:val="24"/>
          <w:szCs w:val="24"/>
        </w:rPr>
      </w:pPr>
      <w:r w:rsidRPr="00E322E8">
        <w:rPr>
          <w:sz w:val="24"/>
          <w:szCs w:val="24"/>
        </w:rPr>
        <w:t>2/ The minimum threshold referred to under sub-article 1 of this Article shall not be less than fifty percent (50%) of the intended maximum offer.</w:t>
      </w:r>
    </w:p>
    <w:p w14:paraId="3DF3BDCA" w14:textId="00CEBA19" w:rsidR="004E0779" w:rsidRPr="00E322E8" w:rsidRDefault="08B42BB5">
      <w:pPr>
        <w:ind w:left="432"/>
        <w:jc w:val="both"/>
        <w:rPr>
          <w:sz w:val="24"/>
          <w:szCs w:val="24"/>
        </w:rPr>
      </w:pPr>
      <w:r w:rsidRPr="00E322E8">
        <w:rPr>
          <w:sz w:val="24"/>
          <w:szCs w:val="24"/>
        </w:rPr>
        <w:t xml:space="preserve">3/ Where a Fundraiser is unable to meet the prescribed minimum threshold for the targeted amount by the end of the offer period, the offer shall be terminated, and the Crowdfunding Intermediary shall </w:t>
      </w:r>
      <w:r w:rsidR="17385530" w:rsidRPr="00E322E8">
        <w:rPr>
          <w:sz w:val="24"/>
          <w:szCs w:val="24"/>
        </w:rPr>
        <w:t>notify</w:t>
      </w:r>
      <w:r w:rsidR="5488E9DA" w:rsidRPr="00E322E8">
        <w:rPr>
          <w:sz w:val="24"/>
          <w:szCs w:val="24"/>
        </w:rPr>
        <w:t xml:space="preserve"> the</w:t>
      </w:r>
      <w:r w:rsidR="17385530" w:rsidRPr="00E322E8">
        <w:rPr>
          <w:sz w:val="24"/>
          <w:szCs w:val="24"/>
        </w:rPr>
        <w:t xml:space="preserve"> Authority</w:t>
      </w:r>
      <w:r w:rsidR="69220679" w:rsidRPr="00E322E8">
        <w:rPr>
          <w:sz w:val="24"/>
          <w:szCs w:val="24"/>
        </w:rPr>
        <w:t xml:space="preserve"> and seek from the Authority an order for the </w:t>
      </w:r>
      <w:r w:rsidRPr="00E322E8">
        <w:rPr>
          <w:sz w:val="24"/>
          <w:szCs w:val="24"/>
        </w:rPr>
        <w:t>refund of the monies from the Escrow Account to the Investors in accordance with Article 42 of this Directive.</w:t>
      </w:r>
    </w:p>
    <w:p w14:paraId="4AC4B710" w14:textId="10BF3F41" w:rsidR="004E0779" w:rsidRPr="00E322E8" w:rsidRDefault="00304DFD">
      <w:pPr>
        <w:ind w:left="432"/>
        <w:jc w:val="both"/>
        <w:rPr>
          <w:sz w:val="24"/>
          <w:szCs w:val="24"/>
        </w:rPr>
      </w:pPr>
      <w:r w:rsidRPr="00E322E8">
        <w:rPr>
          <w:sz w:val="24"/>
          <w:szCs w:val="24"/>
        </w:rPr>
        <w:t xml:space="preserve">4/ Where an offer is terminated under sub-article 3 of this Article, the Fundraiser may be eligible for a new offer </w:t>
      </w:r>
      <w:r w:rsidR="2119D262" w:rsidRPr="00E322E8">
        <w:rPr>
          <w:rFonts w:eastAsia="Century Gothic" w:cs="Century Gothic"/>
          <w:sz w:val="24"/>
          <w:szCs w:val="24"/>
        </w:rPr>
        <w:t xml:space="preserve">only after the passage of [six (6) months] from the date of such termination. </w:t>
      </w:r>
    </w:p>
    <w:p w14:paraId="77AFC1FE" w14:textId="1417F8A5" w:rsidR="004E0779" w:rsidRPr="00E322E8" w:rsidRDefault="00304DFD">
      <w:pPr>
        <w:pStyle w:val="Heading3"/>
        <w:rPr>
          <w:rFonts w:ascii="Century Gothic" w:hAnsi="Century Gothic"/>
          <w:color w:val="auto"/>
          <w:szCs w:val="24"/>
        </w:rPr>
      </w:pPr>
      <w:bookmarkStart w:id="90" w:name="_Toc239449055"/>
      <w:bookmarkStart w:id="91" w:name="_Toc240542283"/>
      <w:r w:rsidRPr="00E322E8">
        <w:rPr>
          <w:rFonts w:ascii="Century Gothic" w:hAnsi="Century Gothic"/>
          <w:color w:val="auto"/>
          <w:szCs w:val="24"/>
        </w:rPr>
        <w:t>3</w:t>
      </w:r>
      <w:r w:rsidR="00362331" w:rsidRPr="00E322E8">
        <w:rPr>
          <w:rFonts w:ascii="Century Gothic" w:hAnsi="Century Gothic"/>
          <w:color w:val="auto"/>
          <w:szCs w:val="24"/>
        </w:rPr>
        <w:t>7</w:t>
      </w:r>
      <w:r w:rsidRPr="00E322E8">
        <w:rPr>
          <w:rFonts w:ascii="Century Gothic" w:hAnsi="Century Gothic"/>
          <w:color w:val="auto"/>
          <w:szCs w:val="24"/>
        </w:rPr>
        <w:t>. Advertisement by the Fundraiser</w:t>
      </w:r>
      <w:bookmarkEnd w:id="90"/>
      <w:bookmarkEnd w:id="91"/>
    </w:p>
    <w:p w14:paraId="2CB21DAB" w14:textId="27B9E041" w:rsidR="004E0779" w:rsidRPr="00E322E8" w:rsidRDefault="00304DFD">
      <w:pPr>
        <w:ind w:left="432"/>
        <w:jc w:val="both"/>
        <w:rPr>
          <w:sz w:val="24"/>
          <w:szCs w:val="24"/>
        </w:rPr>
      </w:pPr>
      <w:r w:rsidRPr="00E322E8">
        <w:rPr>
          <w:sz w:val="24"/>
          <w:szCs w:val="24"/>
        </w:rPr>
        <w:t>1/ A Fundraiser’s advertisement shall be clearly recognizable as such, and the information contained therein shall not be inaccurate or misleading and shall be consistent with the information contained in the Offering Document.</w:t>
      </w:r>
    </w:p>
    <w:p w14:paraId="4828EE48" w14:textId="7D213FF6" w:rsidR="004E0779" w:rsidRPr="00E322E8" w:rsidRDefault="00304DFD">
      <w:pPr>
        <w:ind w:left="432"/>
        <w:jc w:val="both"/>
        <w:rPr>
          <w:sz w:val="24"/>
          <w:szCs w:val="24"/>
        </w:rPr>
      </w:pPr>
      <w:r w:rsidRPr="00E322E8">
        <w:rPr>
          <w:sz w:val="24"/>
          <w:szCs w:val="24"/>
        </w:rPr>
        <w:t>2/ An Advertisement</w:t>
      </w:r>
      <w:r w:rsidR="007420B8" w:rsidRPr="00E322E8">
        <w:rPr>
          <w:sz w:val="24"/>
          <w:szCs w:val="24"/>
        </w:rPr>
        <w:t xml:space="preserve"> </w:t>
      </w:r>
      <w:r w:rsidR="008D6B83" w:rsidRPr="00E322E8">
        <w:rPr>
          <w:sz w:val="24"/>
          <w:szCs w:val="24"/>
        </w:rPr>
        <w:t>pursuant to</w:t>
      </w:r>
      <w:r w:rsidR="007420B8" w:rsidRPr="00E322E8">
        <w:rPr>
          <w:sz w:val="24"/>
          <w:szCs w:val="24"/>
        </w:rPr>
        <w:t xml:space="preserve"> </w:t>
      </w:r>
      <w:r w:rsidR="00F36884">
        <w:rPr>
          <w:sz w:val="24"/>
          <w:szCs w:val="24"/>
        </w:rPr>
        <w:t>Sub-article</w:t>
      </w:r>
      <w:r w:rsidR="007420B8" w:rsidRPr="00E322E8">
        <w:rPr>
          <w:sz w:val="24"/>
          <w:szCs w:val="24"/>
        </w:rPr>
        <w:t xml:space="preserve"> 1 of this Article</w:t>
      </w:r>
      <w:r w:rsidRPr="00E322E8">
        <w:rPr>
          <w:sz w:val="24"/>
          <w:szCs w:val="24"/>
        </w:rPr>
        <w:t xml:space="preserve"> is considered </w:t>
      </w:r>
      <w:r w:rsidR="009A39A3" w:rsidRPr="00E322E8">
        <w:rPr>
          <w:sz w:val="24"/>
          <w:szCs w:val="24"/>
        </w:rPr>
        <w:t>misleading if</w:t>
      </w:r>
      <w:r w:rsidRPr="00E322E8">
        <w:rPr>
          <w:sz w:val="24"/>
          <w:szCs w:val="24"/>
        </w:rPr>
        <w:t xml:space="preserve"> it contains:</w:t>
      </w:r>
    </w:p>
    <w:p w14:paraId="654A0CBB" w14:textId="1C2FFB4D" w:rsidR="004E0779" w:rsidRPr="00E322E8" w:rsidRDefault="00304DFD">
      <w:pPr>
        <w:ind w:left="936"/>
        <w:jc w:val="both"/>
        <w:rPr>
          <w:sz w:val="24"/>
          <w:szCs w:val="24"/>
        </w:rPr>
      </w:pPr>
      <w:r w:rsidRPr="00E322E8">
        <w:rPr>
          <w:sz w:val="24"/>
          <w:szCs w:val="24"/>
        </w:rPr>
        <w:t xml:space="preserve">a) statements made about the performance or activities of the Fundraiser, in the absence of necessary explanatory or qualifying notes, which may give an exaggerated </w:t>
      </w:r>
      <w:r w:rsidR="009A39A3" w:rsidRPr="00E322E8">
        <w:rPr>
          <w:sz w:val="24"/>
          <w:szCs w:val="24"/>
        </w:rPr>
        <w:t>picture</w:t>
      </w:r>
      <w:r w:rsidRPr="00E322E8">
        <w:rPr>
          <w:sz w:val="24"/>
          <w:szCs w:val="24"/>
        </w:rPr>
        <w:t xml:space="preserve"> of the Fundraiser; or</w:t>
      </w:r>
    </w:p>
    <w:p w14:paraId="64D75433" w14:textId="77777777" w:rsidR="004E0779" w:rsidRPr="00E322E8" w:rsidRDefault="00304DFD">
      <w:pPr>
        <w:ind w:left="936"/>
        <w:jc w:val="both"/>
        <w:rPr>
          <w:sz w:val="24"/>
          <w:szCs w:val="24"/>
        </w:rPr>
      </w:pPr>
      <w:r w:rsidRPr="00E322E8">
        <w:rPr>
          <w:sz w:val="24"/>
          <w:szCs w:val="24"/>
        </w:rPr>
        <w:t>b) inaccurate portrayal of the Fundraiser’s past performance or its portrayal in a manner that suggests that past gains or income will be repeated in the future.</w:t>
      </w:r>
    </w:p>
    <w:p w14:paraId="33C60271" w14:textId="77777777" w:rsidR="004E0779" w:rsidRPr="00E322E8" w:rsidRDefault="00304DFD">
      <w:pPr>
        <w:ind w:left="432"/>
        <w:jc w:val="both"/>
        <w:rPr>
          <w:sz w:val="24"/>
          <w:szCs w:val="24"/>
        </w:rPr>
      </w:pPr>
      <w:r w:rsidRPr="00E322E8">
        <w:rPr>
          <w:sz w:val="24"/>
          <w:szCs w:val="24"/>
        </w:rPr>
        <w:t>3/ An Advertisement shall avoid the use of extensive technical and legal terminology or complex language and the inclusion of excessive details that may distract the Investor.</w:t>
      </w:r>
    </w:p>
    <w:p w14:paraId="4E5881B1" w14:textId="77777777" w:rsidR="004E0779" w:rsidRPr="00E322E8" w:rsidRDefault="00304DFD">
      <w:pPr>
        <w:ind w:left="432"/>
        <w:jc w:val="both"/>
        <w:rPr>
          <w:sz w:val="24"/>
          <w:szCs w:val="24"/>
        </w:rPr>
      </w:pPr>
      <w:r w:rsidRPr="00E322E8">
        <w:rPr>
          <w:sz w:val="24"/>
          <w:szCs w:val="24"/>
        </w:rPr>
        <w:t>4/ Ambiguous and high-sounding words shall be avoided, and slogans and terminologies that can mislead the Investor, such as “top offer”, “superior offer”, “brighter future”, “reliable”, “profitable”, and other similar language, shall be prohibited from use.</w:t>
      </w:r>
    </w:p>
    <w:p w14:paraId="34743892" w14:textId="77777777" w:rsidR="004E0779" w:rsidRPr="00E322E8" w:rsidRDefault="00304DFD">
      <w:pPr>
        <w:ind w:left="432"/>
        <w:jc w:val="both"/>
        <w:rPr>
          <w:sz w:val="24"/>
          <w:szCs w:val="24"/>
        </w:rPr>
      </w:pPr>
      <w:r w:rsidRPr="00E322E8">
        <w:rPr>
          <w:sz w:val="24"/>
          <w:szCs w:val="24"/>
        </w:rPr>
        <w:lastRenderedPageBreak/>
        <w:t>5/ Advertisements shall not contain statements that promise or guarantee profits or the use of testimonials.</w:t>
      </w:r>
    </w:p>
    <w:p w14:paraId="69AB07A3" w14:textId="77777777" w:rsidR="004E0779" w:rsidRPr="00E322E8" w:rsidRDefault="00304DFD">
      <w:pPr>
        <w:ind w:left="432"/>
        <w:jc w:val="both"/>
        <w:rPr>
          <w:sz w:val="24"/>
          <w:szCs w:val="24"/>
        </w:rPr>
      </w:pPr>
      <w:r w:rsidRPr="00E322E8">
        <w:rPr>
          <w:sz w:val="24"/>
          <w:szCs w:val="24"/>
        </w:rPr>
        <w:t>6/ Advertisements shall not contain endorsements from models, celebrities, fictional characters, or caricatures.</w:t>
      </w:r>
    </w:p>
    <w:p w14:paraId="6150E6CF" w14:textId="77777777" w:rsidR="004E0779" w:rsidRPr="00E322E8" w:rsidRDefault="00304DFD">
      <w:pPr>
        <w:ind w:left="432"/>
        <w:jc w:val="both"/>
        <w:rPr>
          <w:sz w:val="24"/>
          <w:szCs w:val="24"/>
        </w:rPr>
      </w:pPr>
      <w:r w:rsidRPr="00E322E8">
        <w:rPr>
          <w:sz w:val="24"/>
          <w:szCs w:val="24"/>
        </w:rPr>
        <w:t>7/ Advertisements shall not appear in the form of crawlers that run simultaneously with the program in a narrow strip at the bottom of the television screen or other media.</w:t>
      </w:r>
    </w:p>
    <w:p w14:paraId="77B370EE" w14:textId="77777777" w:rsidR="004E0779" w:rsidRPr="00E322E8" w:rsidRDefault="00304DFD">
      <w:pPr>
        <w:ind w:left="432"/>
        <w:jc w:val="both"/>
        <w:rPr>
          <w:sz w:val="24"/>
          <w:szCs w:val="24"/>
        </w:rPr>
      </w:pPr>
      <w:r w:rsidRPr="00E322E8">
        <w:rPr>
          <w:sz w:val="24"/>
          <w:szCs w:val="24"/>
        </w:rPr>
        <w:t>8/ An Advertisement shall present the information in the Offering Document in a balanced way, including by way of presentation of the negative and positive aspects of such information with the same prominence without omission or selective presentation of certain information.</w:t>
      </w:r>
    </w:p>
    <w:p w14:paraId="3A006395" w14:textId="77777777" w:rsidR="004E0779" w:rsidRPr="00E322E8" w:rsidRDefault="00304DFD">
      <w:pPr>
        <w:ind w:left="432"/>
        <w:jc w:val="both"/>
        <w:rPr>
          <w:sz w:val="24"/>
          <w:szCs w:val="24"/>
        </w:rPr>
      </w:pPr>
      <w:r w:rsidRPr="00E322E8">
        <w:rPr>
          <w:sz w:val="24"/>
          <w:szCs w:val="24"/>
        </w:rPr>
        <w:t>9/ The following statement shall be prominently placed in all forms of Advertisements:</w:t>
      </w:r>
    </w:p>
    <w:p w14:paraId="3BF90E31" w14:textId="709BD780" w:rsidR="004E0779" w:rsidRPr="00E322E8" w:rsidRDefault="08B42BB5">
      <w:pPr>
        <w:ind w:left="936"/>
        <w:jc w:val="both"/>
        <w:rPr>
          <w:sz w:val="24"/>
          <w:szCs w:val="24"/>
        </w:rPr>
      </w:pPr>
      <w:r w:rsidRPr="00E322E8">
        <w:rPr>
          <w:sz w:val="24"/>
          <w:szCs w:val="24"/>
        </w:rPr>
        <w:t>“Please read the Offer Document in full and, where in doubt as to the action you should take, consult a licensed adviser for guidance before investing to purchase the Securities offered.”</w:t>
      </w:r>
    </w:p>
    <w:p w14:paraId="5CA23714" w14:textId="77777777" w:rsidR="004E0779" w:rsidRPr="00E322E8" w:rsidRDefault="00304DFD">
      <w:pPr>
        <w:ind w:left="432"/>
        <w:jc w:val="both"/>
        <w:rPr>
          <w:sz w:val="24"/>
          <w:szCs w:val="24"/>
        </w:rPr>
      </w:pPr>
      <w:r w:rsidRPr="00E322E8">
        <w:rPr>
          <w:sz w:val="24"/>
          <w:szCs w:val="24"/>
        </w:rPr>
        <w:t>10/ The Advertisement shall not state that the Authority or the Crowdfunding Intermediary has approved, authorized, or certified the merits or weaknesses of the offer.</w:t>
      </w:r>
    </w:p>
    <w:p w14:paraId="5627ECD4" w14:textId="77777777" w:rsidR="004E0779" w:rsidRPr="00E322E8" w:rsidRDefault="00304DFD">
      <w:pPr>
        <w:ind w:left="432"/>
        <w:jc w:val="both"/>
        <w:rPr>
          <w:sz w:val="24"/>
          <w:szCs w:val="24"/>
        </w:rPr>
      </w:pPr>
      <w:r w:rsidRPr="00E322E8">
        <w:rPr>
          <w:sz w:val="24"/>
          <w:szCs w:val="24"/>
        </w:rPr>
        <w:t>11/ A Fundraiser’s advertisement relating to an offer shall be made only on the Crowdfunding Platform on which the offer is hosted.</w:t>
      </w:r>
    </w:p>
    <w:p w14:paraId="54B576CD" w14:textId="25A72C55" w:rsidR="004E0779" w:rsidRPr="00E322E8" w:rsidRDefault="00304DFD">
      <w:pPr>
        <w:pStyle w:val="Heading3"/>
        <w:rPr>
          <w:rFonts w:ascii="Century Gothic" w:hAnsi="Century Gothic"/>
          <w:color w:val="auto"/>
          <w:szCs w:val="24"/>
        </w:rPr>
      </w:pPr>
      <w:bookmarkStart w:id="92" w:name="_Toc239449056"/>
      <w:bookmarkStart w:id="93" w:name="_Toc240542284"/>
      <w:r w:rsidRPr="00E322E8">
        <w:rPr>
          <w:rFonts w:ascii="Century Gothic" w:hAnsi="Century Gothic"/>
          <w:color w:val="auto"/>
          <w:szCs w:val="24"/>
        </w:rPr>
        <w:t>3</w:t>
      </w:r>
      <w:r w:rsidR="00621A88" w:rsidRPr="00E322E8">
        <w:rPr>
          <w:rFonts w:ascii="Century Gothic" w:hAnsi="Century Gothic"/>
          <w:color w:val="auto"/>
          <w:szCs w:val="24"/>
        </w:rPr>
        <w:t>8</w:t>
      </w:r>
      <w:r w:rsidRPr="00E322E8">
        <w:rPr>
          <w:rFonts w:ascii="Century Gothic" w:hAnsi="Century Gothic"/>
          <w:color w:val="auto"/>
          <w:szCs w:val="24"/>
        </w:rPr>
        <w:t>. Advertisements by the Crowdfunding Intermediary</w:t>
      </w:r>
      <w:bookmarkEnd w:id="92"/>
      <w:bookmarkEnd w:id="93"/>
    </w:p>
    <w:p w14:paraId="509B84FE" w14:textId="77777777" w:rsidR="004E0779" w:rsidRPr="00E322E8" w:rsidRDefault="00304DFD">
      <w:pPr>
        <w:ind w:left="432"/>
        <w:jc w:val="both"/>
        <w:rPr>
          <w:sz w:val="24"/>
          <w:szCs w:val="24"/>
        </w:rPr>
      </w:pPr>
      <w:r w:rsidRPr="00E322E8">
        <w:rPr>
          <w:sz w:val="24"/>
          <w:szCs w:val="24"/>
        </w:rPr>
        <w:t>1/ The Crowdfunding Intermediary may advertise its services and direct Investors to its Crowdfunding Platform.</w:t>
      </w:r>
    </w:p>
    <w:p w14:paraId="7949DB0A" w14:textId="77777777" w:rsidR="004E0779" w:rsidRPr="00E322E8" w:rsidRDefault="00304DFD">
      <w:pPr>
        <w:ind w:left="432"/>
        <w:jc w:val="both"/>
        <w:rPr>
          <w:sz w:val="24"/>
          <w:szCs w:val="24"/>
        </w:rPr>
      </w:pPr>
      <w:r w:rsidRPr="00E322E8">
        <w:rPr>
          <w:sz w:val="24"/>
          <w:szCs w:val="24"/>
        </w:rPr>
        <w:t>2/ The Crowdfunding Intermediary shall not directly or indirectly promote, market, or issue advertisements about any offers made through the Crowdfunding Platform it provides.</w:t>
      </w:r>
    </w:p>
    <w:p w14:paraId="2164F583" w14:textId="7A116E34" w:rsidR="004E0779" w:rsidRPr="00E322E8" w:rsidRDefault="00621A88">
      <w:pPr>
        <w:pStyle w:val="Heading3"/>
        <w:rPr>
          <w:rFonts w:ascii="Century Gothic" w:hAnsi="Century Gothic"/>
          <w:color w:val="auto"/>
          <w:szCs w:val="24"/>
        </w:rPr>
      </w:pPr>
      <w:bookmarkStart w:id="94" w:name="_Toc239449057"/>
      <w:bookmarkStart w:id="95" w:name="_Toc240542285"/>
      <w:r w:rsidRPr="00E322E8">
        <w:rPr>
          <w:rFonts w:ascii="Century Gothic" w:hAnsi="Century Gothic"/>
          <w:color w:val="auto"/>
          <w:szCs w:val="24"/>
        </w:rPr>
        <w:t>39</w:t>
      </w:r>
      <w:r w:rsidR="00304DFD" w:rsidRPr="00E322E8">
        <w:rPr>
          <w:rFonts w:ascii="Century Gothic" w:hAnsi="Century Gothic"/>
          <w:color w:val="auto"/>
          <w:szCs w:val="24"/>
        </w:rPr>
        <w:t>. Notices on the Offer Page</w:t>
      </w:r>
      <w:bookmarkEnd w:id="94"/>
      <w:bookmarkEnd w:id="95"/>
    </w:p>
    <w:p w14:paraId="392B6534" w14:textId="77777777" w:rsidR="004E0779" w:rsidRPr="00E322E8" w:rsidRDefault="00304DFD">
      <w:pPr>
        <w:ind w:left="432"/>
        <w:jc w:val="both"/>
        <w:rPr>
          <w:sz w:val="24"/>
          <w:szCs w:val="24"/>
        </w:rPr>
      </w:pPr>
      <w:r w:rsidRPr="00E322E8">
        <w:rPr>
          <w:sz w:val="24"/>
          <w:szCs w:val="24"/>
        </w:rPr>
        <w:t>1/ A Crowdfunding Intermediary shall ensure that any offer presented on the page where the offer is located on its Crowdfunding Platform is presented in a factual, standardized, and transparent manner.</w:t>
      </w:r>
    </w:p>
    <w:p w14:paraId="50D641B9" w14:textId="77777777" w:rsidR="004E0779" w:rsidRPr="00E322E8" w:rsidRDefault="08B42BB5" w:rsidP="49372A26">
      <w:pPr>
        <w:ind w:left="432"/>
        <w:jc w:val="both"/>
        <w:rPr>
          <w:sz w:val="24"/>
          <w:szCs w:val="24"/>
        </w:rPr>
      </w:pPr>
      <w:r w:rsidRPr="00E322E8">
        <w:rPr>
          <w:sz w:val="24"/>
          <w:szCs w:val="24"/>
        </w:rPr>
        <w:t>2/ The offer page shall also contain the following statement, clearly and prominently displayed:</w:t>
      </w:r>
    </w:p>
    <w:p w14:paraId="46A43B23" w14:textId="77777777" w:rsidR="004E0779" w:rsidRPr="00E322E8" w:rsidRDefault="08B42BB5">
      <w:pPr>
        <w:ind w:left="936"/>
        <w:jc w:val="both"/>
        <w:rPr>
          <w:sz w:val="24"/>
          <w:szCs w:val="24"/>
        </w:rPr>
      </w:pPr>
      <w:r w:rsidRPr="00E322E8">
        <w:rPr>
          <w:sz w:val="24"/>
          <w:szCs w:val="24"/>
        </w:rPr>
        <w:lastRenderedPageBreak/>
        <w:t>“This offer is presented by the Fundraiser. The Crowdfunding Intermediary does not promote or recommend this investment and assumes no responsibility for its success. Investors are encouraged to make their own independent assessment.”</w:t>
      </w:r>
    </w:p>
    <w:p w14:paraId="257D7AE5" w14:textId="1D644D35" w:rsidR="004E0779" w:rsidRPr="00E322E8" w:rsidRDefault="00362331">
      <w:pPr>
        <w:pStyle w:val="Heading3"/>
        <w:rPr>
          <w:rFonts w:ascii="Century Gothic" w:hAnsi="Century Gothic"/>
          <w:color w:val="auto"/>
          <w:szCs w:val="24"/>
        </w:rPr>
      </w:pPr>
      <w:bookmarkStart w:id="96" w:name="_Toc239449058"/>
      <w:bookmarkStart w:id="97" w:name="_Toc240542286"/>
      <w:r w:rsidRPr="00E322E8">
        <w:rPr>
          <w:rFonts w:ascii="Century Gothic" w:hAnsi="Century Gothic"/>
          <w:color w:val="auto"/>
          <w:szCs w:val="24"/>
        </w:rPr>
        <w:t>4</w:t>
      </w:r>
      <w:r w:rsidR="00555428" w:rsidRPr="00E322E8">
        <w:rPr>
          <w:rFonts w:ascii="Century Gothic" w:hAnsi="Century Gothic"/>
          <w:color w:val="auto"/>
          <w:szCs w:val="24"/>
        </w:rPr>
        <w:t>0</w:t>
      </w:r>
      <w:r w:rsidR="00304DFD" w:rsidRPr="00E322E8">
        <w:rPr>
          <w:rFonts w:ascii="Century Gothic" w:hAnsi="Century Gothic"/>
          <w:color w:val="auto"/>
          <w:szCs w:val="24"/>
        </w:rPr>
        <w:t xml:space="preserve">. </w:t>
      </w:r>
      <w:r w:rsidR="00827DFA" w:rsidRPr="00E322E8">
        <w:rPr>
          <w:rFonts w:ascii="Century Gothic" w:hAnsi="Century Gothic"/>
          <w:color w:val="auto"/>
          <w:szCs w:val="24"/>
        </w:rPr>
        <w:t>Investment W</w:t>
      </w:r>
      <w:r w:rsidR="00304DFD" w:rsidRPr="00E322E8">
        <w:rPr>
          <w:rFonts w:ascii="Century Gothic" w:hAnsi="Century Gothic"/>
          <w:color w:val="auto"/>
          <w:szCs w:val="24"/>
        </w:rPr>
        <w:t>ithdrawal Rights of Investors</w:t>
      </w:r>
      <w:bookmarkEnd w:id="96"/>
      <w:bookmarkEnd w:id="97"/>
    </w:p>
    <w:p w14:paraId="59E05A1D" w14:textId="7B8C7A52" w:rsidR="004E0779" w:rsidRPr="00E322E8" w:rsidRDefault="08B42BB5">
      <w:pPr>
        <w:ind w:left="432"/>
        <w:jc w:val="both"/>
        <w:rPr>
          <w:sz w:val="24"/>
          <w:szCs w:val="24"/>
        </w:rPr>
      </w:pPr>
      <w:r w:rsidRPr="00E322E8">
        <w:rPr>
          <w:sz w:val="24"/>
          <w:szCs w:val="24"/>
        </w:rPr>
        <w:t xml:space="preserve">1/ An Investor shall have a cooling-off period of forty-eight (48) hours after submitting a commitment to invest in a crowdfunding offer, during which </w:t>
      </w:r>
      <w:r w:rsidR="1825411F" w:rsidRPr="00E322E8">
        <w:rPr>
          <w:sz w:val="24"/>
          <w:szCs w:val="24"/>
        </w:rPr>
        <w:t>he</w:t>
      </w:r>
      <w:r w:rsidRPr="00E322E8">
        <w:rPr>
          <w:sz w:val="24"/>
          <w:szCs w:val="24"/>
        </w:rPr>
        <w:t xml:space="preserve"> may withdraw </w:t>
      </w:r>
      <w:r w:rsidR="5EEDAA76" w:rsidRPr="00E322E8">
        <w:rPr>
          <w:sz w:val="24"/>
          <w:szCs w:val="24"/>
        </w:rPr>
        <w:t>h</w:t>
      </w:r>
      <w:r w:rsidR="26E60E3E" w:rsidRPr="00E322E8">
        <w:rPr>
          <w:sz w:val="24"/>
          <w:szCs w:val="24"/>
        </w:rPr>
        <w:t xml:space="preserve">is </w:t>
      </w:r>
      <w:r w:rsidRPr="00E322E8">
        <w:rPr>
          <w:sz w:val="24"/>
          <w:szCs w:val="24"/>
        </w:rPr>
        <w:t>commitment without incurring any penalty.</w:t>
      </w:r>
      <w:r w:rsidR="41926AD2" w:rsidRPr="00E322E8">
        <w:rPr>
          <w:sz w:val="24"/>
          <w:szCs w:val="24"/>
        </w:rPr>
        <w:t xml:space="preserve">  Such right shall only be exercisable so long as the offer period has not </w:t>
      </w:r>
      <w:r w:rsidR="23B4E94E" w:rsidRPr="00E322E8">
        <w:rPr>
          <w:sz w:val="24"/>
          <w:szCs w:val="24"/>
        </w:rPr>
        <w:t>expired</w:t>
      </w:r>
      <w:r w:rsidR="41926AD2" w:rsidRPr="00E322E8">
        <w:rPr>
          <w:sz w:val="24"/>
          <w:szCs w:val="24"/>
        </w:rPr>
        <w:t>.</w:t>
      </w:r>
    </w:p>
    <w:p w14:paraId="0EEDE9D9" w14:textId="2BE406A9" w:rsidR="004E0779" w:rsidRPr="00E322E8" w:rsidRDefault="08B42BB5">
      <w:pPr>
        <w:ind w:left="432"/>
        <w:jc w:val="both"/>
        <w:rPr>
          <w:sz w:val="24"/>
          <w:szCs w:val="24"/>
        </w:rPr>
      </w:pPr>
      <w:r w:rsidRPr="00E322E8">
        <w:rPr>
          <w:sz w:val="24"/>
          <w:szCs w:val="24"/>
        </w:rPr>
        <w:t xml:space="preserve">2/ Notwithstanding sub-article 1 of this Article, an Investor shall have the right to withdraw his investment at any time </w:t>
      </w:r>
      <w:r w:rsidR="68FBDBDC" w:rsidRPr="00E322E8">
        <w:rPr>
          <w:sz w:val="24"/>
          <w:szCs w:val="24"/>
        </w:rPr>
        <w:t xml:space="preserve">during the offer period </w:t>
      </w:r>
      <w:r w:rsidRPr="00E322E8">
        <w:rPr>
          <w:sz w:val="24"/>
          <w:szCs w:val="24"/>
        </w:rPr>
        <w:t xml:space="preserve">and without incurring any penalty if a Material Change occurs </w:t>
      </w:r>
      <w:r w:rsidRPr="003E53BA">
        <w:rPr>
          <w:sz w:val="24"/>
          <w:szCs w:val="24"/>
        </w:rPr>
        <w:t>to the Offer</w:t>
      </w:r>
      <w:r w:rsidR="3B318B55" w:rsidRPr="003E53BA">
        <w:rPr>
          <w:sz w:val="24"/>
          <w:szCs w:val="24"/>
        </w:rPr>
        <w:t xml:space="preserve"> </w:t>
      </w:r>
      <w:r w:rsidRPr="003E53BA">
        <w:rPr>
          <w:sz w:val="24"/>
          <w:szCs w:val="24"/>
        </w:rPr>
        <w:t>Document</w:t>
      </w:r>
      <w:r w:rsidRPr="00E322E8">
        <w:rPr>
          <w:sz w:val="24"/>
          <w:szCs w:val="24"/>
        </w:rPr>
        <w:t>.</w:t>
      </w:r>
    </w:p>
    <w:p w14:paraId="5830DF1B" w14:textId="5D283164" w:rsidR="004E0779" w:rsidRPr="00E322E8" w:rsidRDefault="08B42BB5">
      <w:pPr>
        <w:ind w:left="432"/>
        <w:jc w:val="both"/>
        <w:rPr>
          <w:sz w:val="24"/>
          <w:szCs w:val="24"/>
        </w:rPr>
      </w:pPr>
      <w:r w:rsidRPr="00E322E8">
        <w:rPr>
          <w:sz w:val="24"/>
          <w:szCs w:val="24"/>
        </w:rPr>
        <w:t xml:space="preserve">3/ Investors who wish to withdraw their investment shall initiate a withdrawal </w:t>
      </w:r>
      <w:r w:rsidR="4955DDC3" w:rsidRPr="00E322E8">
        <w:rPr>
          <w:sz w:val="24"/>
          <w:szCs w:val="24"/>
        </w:rPr>
        <w:t xml:space="preserve">by submitting </w:t>
      </w:r>
      <w:r w:rsidR="5B2454F3" w:rsidRPr="00E322E8">
        <w:rPr>
          <w:sz w:val="24"/>
          <w:szCs w:val="24"/>
        </w:rPr>
        <w:t>a request for withdrawal</w:t>
      </w:r>
      <w:r w:rsidRPr="00E322E8">
        <w:rPr>
          <w:sz w:val="24"/>
          <w:szCs w:val="24"/>
        </w:rPr>
        <w:t xml:space="preserve"> through the Crowdfunding Platform.</w:t>
      </w:r>
    </w:p>
    <w:p w14:paraId="65EBEE44" w14:textId="7DE3A9ED" w:rsidR="004E0779" w:rsidRPr="00E322E8" w:rsidRDefault="08B42BB5">
      <w:pPr>
        <w:ind w:left="432"/>
        <w:jc w:val="both"/>
        <w:rPr>
          <w:sz w:val="24"/>
          <w:szCs w:val="24"/>
        </w:rPr>
      </w:pPr>
      <w:r w:rsidRPr="00E322E8">
        <w:rPr>
          <w:sz w:val="24"/>
          <w:szCs w:val="24"/>
        </w:rPr>
        <w:t xml:space="preserve">4/ Within two (2) business days of receiving the withdrawal request, the Crowdfunding Intermediary shall </w:t>
      </w:r>
      <w:r w:rsidR="1B0F7544" w:rsidRPr="00E322E8">
        <w:rPr>
          <w:sz w:val="24"/>
          <w:szCs w:val="24"/>
        </w:rPr>
        <w:t>decide on the validity of the request</w:t>
      </w:r>
      <w:r w:rsidRPr="00E322E8">
        <w:rPr>
          <w:sz w:val="24"/>
          <w:szCs w:val="24"/>
        </w:rPr>
        <w:t>.</w:t>
      </w:r>
    </w:p>
    <w:p w14:paraId="27209047" w14:textId="2F7C3BD3" w:rsidR="004E0779" w:rsidRPr="00E322E8" w:rsidRDefault="08B42BB5">
      <w:pPr>
        <w:ind w:left="432"/>
        <w:jc w:val="both"/>
        <w:rPr>
          <w:sz w:val="24"/>
          <w:szCs w:val="24"/>
        </w:rPr>
      </w:pPr>
      <w:r w:rsidRPr="00E322E8">
        <w:rPr>
          <w:sz w:val="24"/>
          <w:szCs w:val="24"/>
        </w:rPr>
        <w:t xml:space="preserve">5/ Upon </w:t>
      </w:r>
      <w:r w:rsidR="5BAB09AD" w:rsidRPr="00E322E8">
        <w:rPr>
          <w:sz w:val="24"/>
          <w:szCs w:val="24"/>
        </w:rPr>
        <w:t xml:space="preserve">the </w:t>
      </w:r>
      <w:r w:rsidR="08576E86" w:rsidRPr="00E322E8">
        <w:rPr>
          <w:sz w:val="24"/>
          <w:szCs w:val="24"/>
        </w:rPr>
        <w:t>decision</w:t>
      </w:r>
      <w:r w:rsidRPr="00E322E8">
        <w:rPr>
          <w:sz w:val="24"/>
          <w:szCs w:val="24"/>
        </w:rPr>
        <w:t xml:space="preserve"> under sub-article 4 of this Article, the Crowdfunding Intermediary shall notify the Authority in writing about the withdrawal and request the issuance of an order by the Authority to process the refund.</w:t>
      </w:r>
    </w:p>
    <w:p w14:paraId="274BCB03" w14:textId="7EB4CF04" w:rsidR="004E0779" w:rsidRPr="00E322E8" w:rsidRDefault="08B42BB5">
      <w:pPr>
        <w:ind w:left="432"/>
        <w:jc w:val="both"/>
        <w:rPr>
          <w:sz w:val="24"/>
          <w:szCs w:val="24"/>
        </w:rPr>
      </w:pPr>
      <w:r w:rsidRPr="00E322E8">
        <w:rPr>
          <w:sz w:val="24"/>
          <w:szCs w:val="24"/>
        </w:rPr>
        <w:t xml:space="preserve">6/ Upon receipt of the refund requests from the Crowdfunding Intermediary, the Authority shall, within </w:t>
      </w:r>
      <w:r w:rsidR="05F4E6C7" w:rsidRPr="00E322E8">
        <w:rPr>
          <w:sz w:val="24"/>
          <w:szCs w:val="24"/>
        </w:rPr>
        <w:t>two business days</w:t>
      </w:r>
      <w:r w:rsidRPr="00E322E8">
        <w:rPr>
          <w:sz w:val="24"/>
          <w:szCs w:val="24"/>
        </w:rPr>
        <w:t>, issue a written order directing the bank to effect the refund.</w:t>
      </w:r>
    </w:p>
    <w:p w14:paraId="21B7F60D" w14:textId="77777777" w:rsidR="004E0779" w:rsidRPr="00E322E8" w:rsidRDefault="00304DFD">
      <w:pPr>
        <w:ind w:left="432"/>
        <w:jc w:val="both"/>
        <w:rPr>
          <w:sz w:val="24"/>
          <w:szCs w:val="24"/>
        </w:rPr>
      </w:pPr>
      <w:r w:rsidRPr="00E322E8">
        <w:rPr>
          <w:sz w:val="24"/>
          <w:szCs w:val="24"/>
        </w:rPr>
        <w:t>7/ The refund shall be processed from the Escrow Account directly to the Investor’s account within five (5) business days of the direction given under sub-article 6 of this Article.</w:t>
      </w:r>
    </w:p>
    <w:p w14:paraId="296720E6" w14:textId="4BBE3424" w:rsidR="004E0779" w:rsidRPr="00E322E8" w:rsidRDefault="00304DFD">
      <w:pPr>
        <w:ind w:left="432"/>
        <w:jc w:val="both"/>
        <w:rPr>
          <w:sz w:val="24"/>
          <w:szCs w:val="24"/>
        </w:rPr>
      </w:pPr>
      <w:r w:rsidRPr="00E322E8">
        <w:rPr>
          <w:sz w:val="24"/>
          <w:szCs w:val="24"/>
        </w:rPr>
        <w:t>8/ The Crowdfunding Intermediary shall maintain detailed records of validated refund requests in one offer, refunds made</w:t>
      </w:r>
      <w:r w:rsidR="00B4423E">
        <w:rPr>
          <w:sz w:val="24"/>
          <w:szCs w:val="24"/>
        </w:rPr>
        <w:t>,</w:t>
      </w:r>
      <w:r w:rsidRPr="00E322E8">
        <w:rPr>
          <w:sz w:val="24"/>
          <w:szCs w:val="24"/>
        </w:rPr>
        <w:t xml:space="preserve"> including Investor names, amounts</w:t>
      </w:r>
      <w:r w:rsidR="00B4423E">
        <w:rPr>
          <w:sz w:val="24"/>
          <w:szCs w:val="24"/>
        </w:rPr>
        <w:t>,</w:t>
      </w:r>
      <w:r w:rsidRPr="00E322E8">
        <w:rPr>
          <w:sz w:val="24"/>
          <w:szCs w:val="24"/>
        </w:rPr>
        <w:t xml:space="preserve"> and account identifiers, and timestamps on refunds made.</w:t>
      </w:r>
    </w:p>
    <w:p w14:paraId="7465D8AA" w14:textId="77738DD8" w:rsidR="004E0779" w:rsidRPr="00E322E8" w:rsidRDefault="00304DFD">
      <w:pPr>
        <w:pStyle w:val="Heading3"/>
        <w:rPr>
          <w:rFonts w:ascii="Century Gothic" w:hAnsi="Century Gothic"/>
          <w:color w:val="auto"/>
          <w:szCs w:val="24"/>
        </w:rPr>
      </w:pPr>
      <w:bookmarkStart w:id="98" w:name="_Toc239449059"/>
      <w:bookmarkStart w:id="99" w:name="_Toc240542287"/>
      <w:r w:rsidRPr="00E322E8">
        <w:rPr>
          <w:rFonts w:ascii="Century Gothic" w:hAnsi="Century Gothic"/>
          <w:color w:val="auto"/>
          <w:szCs w:val="24"/>
        </w:rPr>
        <w:t>4</w:t>
      </w:r>
      <w:r w:rsidR="00957620" w:rsidRPr="00E322E8">
        <w:rPr>
          <w:rFonts w:ascii="Century Gothic" w:hAnsi="Century Gothic"/>
          <w:color w:val="auto"/>
          <w:szCs w:val="24"/>
        </w:rPr>
        <w:t>1</w:t>
      </w:r>
      <w:r w:rsidRPr="00E322E8">
        <w:rPr>
          <w:rFonts w:ascii="Century Gothic" w:hAnsi="Century Gothic"/>
          <w:color w:val="auto"/>
          <w:szCs w:val="24"/>
        </w:rPr>
        <w:t>. Suspension or Cancellation of Offer</w:t>
      </w:r>
      <w:bookmarkEnd w:id="98"/>
      <w:bookmarkEnd w:id="99"/>
    </w:p>
    <w:p w14:paraId="0235EC0B" w14:textId="77777777" w:rsidR="004E0779" w:rsidRPr="00E322E8" w:rsidRDefault="00304DFD">
      <w:pPr>
        <w:ind w:left="432"/>
        <w:jc w:val="both"/>
        <w:rPr>
          <w:sz w:val="24"/>
          <w:szCs w:val="24"/>
        </w:rPr>
      </w:pPr>
      <w:r w:rsidRPr="00E322E8">
        <w:rPr>
          <w:sz w:val="24"/>
          <w:szCs w:val="24"/>
        </w:rPr>
        <w:t>1/ The Authority may suspend or cancel a crowdfunding offer, either upon its own initiative or upon recommendation by the Crowdfunding Intermediary, where:</w:t>
      </w:r>
    </w:p>
    <w:p w14:paraId="69AD2641" w14:textId="77777777" w:rsidR="004E0779" w:rsidRPr="00E322E8" w:rsidRDefault="08B42BB5">
      <w:pPr>
        <w:ind w:left="936"/>
        <w:jc w:val="both"/>
        <w:rPr>
          <w:sz w:val="24"/>
          <w:szCs w:val="24"/>
        </w:rPr>
      </w:pPr>
      <w:r w:rsidRPr="00E322E8">
        <w:rPr>
          <w:sz w:val="24"/>
          <w:szCs w:val="24"/>
        </w:rPr>
        <w:lastRenderedPageBreak/>
        <w:t xml:space="preserve">a) there </w:t>
      </w:r>
      <w:r w:rsidRPr="006E63E0">
        <w:rPr>
          <w:sz w:val="24"/>
          <w:szCs w:val="24"/>
        </w:rPr>
        <w:t xml:space="preserve">is evidence of </w:t>
      </w:r>
      <w:r w:rsidRPr="00E322E8">
        <w:rPr>
          <w:sz w:val="24"/>
          <w:szCs w:val="24"/>
        </w:rPr>
        <w:t>reasonable suspicion of fraud, misrepresentation, or omission of material facts in the Offering Document or investor communications;</w:t>
      </w:r>
    </w:p>
    <w:p w14:paraId="32A177AA" w14:textId="77777777" w:rsidR="004E0779" w:rsidRPr="00E322E8" w:rsidRDefault="00304DFD">
      <w:pPr>
        <w:ind w:left="936"/>
        <w:jc w:val="both"/>
        <w:rPr>
          <w:sz w:val="24"/>
          <w:szCs w:val="24"/>
        </w:rPr>
      </w:pPr>
      <w:r w:rsidRPr="00E322E8">
        <w:rPr>
          <w:sz w:val="24"/>
          <w:szCs w:val="24"/>
        </w:rPr>
        <w:t>b) the Fundraiser fails to submit required reports or disclosures, financial statements, or Material Change notices, within the prescribed period;</w:t>
      </w:r>
    </w:p>
    <w:p w14:paraId="77787C63" w14:textId="77777777" w:rsidR="004E0779" w:rsidRPr="00E322E8" w:rsidRDefault="00304DFD">
      <w:pPr>
        <w:ind w:left="936"/>
        <w:jc w:val="both"/>
        <w:rPr>
          <w:sz w:val="24"/>
          <w:szCs w:val="24"/>
        </w:rPr>
      </w:pPr>
      <w:r w:rsidRPr="00E322E8">
        <w:rPr>
          <w:sz w:val="24"/>
          <w:szCs w:val="24"/>
        </w:rPr>
        <w:t>c) the Crowdfunding Intermediary becomes unable to comply with investor protection requirements, including the safekeeping of investor funds, Know Your Customer and Anti-Money Laundering and Countering of Terrorism obligations;</w:t>
      </w:r>
    </w:p>
    <w:p w14:paraId="6448D4AE" w14:textId="7AD9B203" w:rsidR="004E0779" w:rsidRPr="00E322E8" w:rsidRDefault="00304DFD">
      <w:pPr>
        <w:ind w:left="936"/>
        <w:jc w:val="both"/>
        <w:rPr>
          <w:sz w:val="24"/>
          <w:szCs w:val="24"/>
        </w:rPr>
      </w:pPr>
      <w:r w:rsidRPr="00E322E8">
        <w:rPr>
          <w:sz w:val="24"/>
          <w:szCs w:val="24"/>
        </w:rPr>
        <w:t xml:space="preserve">d) the Fundraiser </w:t>
      </w:r>
      <w:r w:rsidR="000E3E6C" w:rsidRPr="00E322E8">
        <w:rPr>
          <w:sz w:val="24"/>
          <w:szCs w:val="24"/>
        </w:rPr>
        <w:t xml:space="preserve">or the Crowdfunding Intermediary </w:t>
      </w:r>
      <w:r w:rsidRPr="00E322E8">
        <w:rPr>
          <w:sz w:val="24"/>
          <w:szCs w:val="24"/>
        </w:rPr>
        <w:t>has breached the provisions of this Directive, applicable laws, or the terms disclosed in the offering;</w:t>
      </w:r>
    </w:p>
    <w:p w14:paraId="5913F4A5" w14:textId="77777777" w:rsidR="004E0779" w:rsidRPr="00E322E8" w:rsidRDefault="00304DFD">
      <w:pPr>
        <w:ind w:left="936"/>
        <w:jc w:val="both"/>
        <w:rPr>
          <w:sz w:val="24"/>
          <w:szCs w:val="24"/>
        </w:rPr>
      </w:pPr>
      <w:r w:rsidRPr="00E322E8">
        <w:rPr>
          <w:sz w:val="24"/>
          <w:szCs w:val="24"/>
        </w:rPr>
        <w:t>e) the Authority determines that continuation of the offer would be contrary to public interest, investor protection, or market integrity; or</w:t>
      </w:r>
    </w:p>
    <w:p w14:paraId="6D9D4B2F" w14:textId="77777777" w:rsidR="004E0779" w:rsidRPr="00E322E8" w:rsidRDefault="00304DFD">
      <w:pPr>
        <w:ind w:left="936"/>
        <w:jc w:val="both"/>
        <w:rPr>
          <w:sz w:val="24"/>
          <w:szCs w:val="24"/>
        </w:rPr>
      </w:pPr>
      <w:r w:rsidRPr="00E322E8">
        <w:rPr>
          <w:sz w:val="24"/>
          <w:szCs w:val="24"/>
        </w:rPr>
        <w:t>f) any other reasonable grounds that the Authority deems appropriate.</w:t>
      </w:r>
    </w:p>
    <w:p w14:paraId="465A43D5" w14:textId="77777777" w:rsidR="004E0779" w:rsidRPr="00E322E8" w:rsidRDefault="08B42BB5">
      <w:pPr>
        <w:ind w:left="432"/>
        <w:jc w:val="both"/>
        <w:rPr>
          <w:sz w:val="24"/>
          <w:szCs w:val="24"/>
        </w:rPr>
      </w:pPr>
      <w:r w:rsidRPr="00E322E8">
        <w:rPr>
          <w:sz w:val="24"/>
          <w:szCs w:val="24"/>
        </w:rPr>
        <w:t>2/ The Authority shall, prior to issuing a suspension or cancellation order, provide written notice to the Fundraiser and provide the Fundraiser with the opportunity to be heard.</w:t>
      </w:r>
    </w:p>
    <w:p w14:paraId="0FE922AA" w14:textId="77777777" w:rsidR="004E0779" w:rsidRPr="00E322E8" w:rsidRDefault="00304DFD">
      <w:pPr>
        <w:ind w:left="432"/>
        <w:jc w:val="both"/>
        <w:rPr>
          <w:sz w:val="24"/>
          <w:szCs w:val="24"/>
        </w:rPr>
      </w:pPr>
      <w:r w:rsidRPr="00E322E8">
        <w:rPr>
          <w:sz w:val="24"/>
          <w:szCs w:val="24"/>
        </w:rPr>
        <w:t>3/ The notice mentioned under sub-article 2 of this Article shall state:</w:t>
      </w:r>
    </w:p>
    <w:p w14:paraId="7DE396E4" w14:textId="77777777" w:rsidR="004E0779" w:rsidRPr="00E322E8" w:rsidRDefault="00304DFD">
      <w:pPr>
        <w:ind w:left="936"/>
        <w:jc w:val="both"/>
        <w:rPr>
          <w:sz w:val="24"/>
          <w:szCs w:val="24"/>
        </w:rPr>
      </w:pPr>
      <w:r w:rsidRPr="00E322E8">
        <w:rPr>
          <w:sz w:val="24"/>
          <w:szCs w:val="24"/>
        </w:rPr>
        <w:t>a) the grounds for the proposed suspension or cancellation;</w:t>
      </w:r>
    </w:p>
    <w:p w14:paraId="1F209F71" w14:textId="77777777" w:rsidR="004E0779" w:rsidRPr="00E322E8" w:rsidRDefault="00304DFD">
      <w:pPr>
        <w:ind w:left="936"/>
        <w:jc w:val="both"/>
        <w:rPr>
          <w:sz w:val="24"/>
          <w:szCs w:val="24"/>
        </w:rPr>
      </w:pPr>
      <w:r w:rsidRPr="00E322E8">
        <w:rPr>
          <w:sz w:val="24"/>
          <w:szCs w:val="24"/>
        </w:rPr>
        <w:t>b) the period within which a response or remedy may be submitted; and</w:t>
      </w:r>
    </w:p>
    <w:p w14:paraId="41917A35" w14:textId="77777777" w:rsidR="004E0779" w:rsidRPr="00E322E8" w:rsidRDefault="00304DFD">
      <w:pPr>
        <w:ind w:left="936"/>
        <w:jc w:val="both"/>
        <w:rPr>
          <w:sz w:val="24"/>
          <w:szCs w:val="24"/>
        </w:rPr>
      </w:pPr>
      <w:r w:rsidRPr="00E322E8">
        <w:rPr>
          <w:sz w:val="24"/>
          <w:szCs w:val="24"/>
        </w:rPr>
        <w:t>c) any other interim restrictions imposed during the review.</w:t>
      </w:r>
    </w:p>
    <w:p w14:paraId="050A1A06" w14:textId="11039DD8" w:rsidR="004E0779" w:rsidRPr="00E322E8" w:rsidRDefault="00304DFD">
      <w:pPr>
        <w:ind w:left="432"/>
        <w:jc w:val="both"/>
        <w:rPr>
          <w:sz w:val="24"/>
          <w:szCs w:val="24"/>
        </w:rPr>
      </w:pPr>
      <w:r w:rsidRPr="00E322E8">
        <w:rPr>
          <w:sz w:val="24"/>
          <w:szCs w:val="24"/>
        </w:rPr>
        <w:t xml:space="preserve">4/ Where the case requires immediate suspension, the Authority may issue a suspension order without prior notice, provided that the Fundraiser and Crowdfunding Intermediary are given an opportunity to respond </w:t>
      </w:r>
      <w:r w:rsidR="00212752" w:rsidRPr="00E322E8">
        <w:rPr>
          <w:sz w:val="24"/>
          <w:szCs w:val="24"/>
        </w:rPr>
        <w:t>after the suspension</w:t>
      </w:r>
      <w:r w:rsidRPr="00E322E8">
        <w:rPr>
          <w:sz w:val="24"/>
          <w:szCs w:val="24"/>
        </w:rPr>
        <w:t>.</w:t>
      </w:r>
    </w:p>
    <w:p w14:paraId="6F9518B1" w14:textId="52CB2F2D" w:rsidR="004E0779" w:rsidRPr="00E322E8" w:rsidRDefault="00304DFD">
      <w:pPr>
        <w:pStyle w:val="Heading3"/>
        <w:rPr>
          <w:rFonts w:ascii="Century Gothic" w:hAnsi="Century Gothic"/>
          <w:color w:val="auto"/>
          <w:szCs w:val="24"/>
        </w:rPr>
      </w:pPr>
      <w:bookmarkStart w:id="100" w:name="_Toc239449060"/>
      <w:bookmarkStart w:id="101" w:name="_Toc240542288"/>
      <w:r w:rsidRPr="00E322E8">
        <w:rPr>
          <w:rFonts w:ascii="Century Gothic" w:hAnsi="Century Gothic"/>
          <w:color w:val="auto"/>
          <w:szCs w:val="24"/>
        </w:rPr>
        <w:t>4</w:t>
      </w:r>
      <w:r w:rsidR="00957620" w:rsidRPr="00E322E8">
        <w:rPr>
          <w:rFonts w:ascii="Century Gothic" w:hAnsi="Century Gothic"/>
          <w:color w:val="auto"/>
          <w:szCs w:val="24"/>
        </w:rPr>
        <w:t>2</w:t>
      </w:r>
      <w:r w:rsidRPr="00E322E8">
        <w:rPr>
          <w:rFonts w:ascii="Century Gothic" w:hAnsi="Century Gothic"/>
          <w:color w:val="auto"/>
          <w:szCs w:val="24"/>
        </w:rPr>
        <w:t>. Voluntary Cancellation by Fundraiser</w:t>
      </w:r>
      <w:bookmarkEnd w:id="100"/>
      <w:bookmarkEnd w:id="101"/>
    </w:p>
    <w:p w14:paraId="45E12733" w14:textId="77777777" w:rsidR="004E0779" w:rsidRPr="00E322E8" w:rsidRDefault="00304DFD">
      <w:pPr>
        <w:ind w:left="432"/>
        <w:jc w:val="both"/>
        <w:rPr>
          <w:sz w:val="24"/>
          <w:szCs w:val="24"/>
        </w:rPr>
      </w:pPr>
      <w:r w:rsidRPr="00E322E8">
        <w:rPr>
          <w:sz w:val="24"/>
          <w:szCs w:val="24"/>
        </w:rPr>
        <w:t>1/ The Fundraiser may request cancellation of an offer prior to the end of the offer period by submitting a written cancellation notice and stating its reason for cancellation to the Crowdfunding Intermediary and to the Authority.</w:t>
      </w:r>
    </w:p>
    <w:p w14:paraId="69A9B4C1" w14:textId="77777777" w:rsidR="004E0779" w:rsidRPr="00E322E8" w:rsidRDefault="00304DFD">
      <w:pPr>
        <w:ind w:left="432"/>
        <w:jc w:val="both"/>
        <w:rPr>
          <w:sz w:val="24"/>
          <w:szCs w:val="24"/>
        </w:rPr>
      </w:pPr>
      <w:r w:rsidRPr="00E322E8">
        <w:rPr>
          <w:sz w:val="24"/>
          <w:szCs w:val="24"/>
        </w:rPr>
        <w:t>2/ The Crowdfunding Intermediary shall cancel the Offer within five (5) business days of receiving the cancellation notice.</w:t>
      </w:r>
    </w:p>
    <w:p w14:paraId="2E88392A" w14:textId="74DFD20B" w:rsidR="004E0779" w:rsidRPr="00E322E8" w:rsidRDefault="08B42BB5" w:rsidP="49372A26">
      <w:pPr>
        <w:pStyle w:val="Heading3"/>
        <w:rPr>
          <w:rFonts w:ascii="Century Gothic" w:hAnsi="Century Gothic"/>
          <w:color w:val="auto"/>
          <w:szCs w:val="24"/>
        </w:rPr>
      </w:pPr>
      <w:bookmarkStart w:id="102" w:name="_Toc239449061"/>
      <w:bookmarkStart w:id="103" w:name="_Toc240542289"/>
      <w:r w:rsidRPr="00E322E8">
        <w:rPr>
          <w:rFonts w:ascii="Century Gothic" w:hAnsi="Century Gothic"/>
          <w:color w:val="auto"/>
          <w:szCs w:val="24"/>
        </w:rPr>
        <w:lastRenderedPageBreak/>
        <w:t>4</w:t>
      </w:r>
      <w:r w:rsidR="62FDF381" w:rsidRPr="00E322E8">
        <w:rPr>
          <w:rFonts w:ascii="Century Gothic" w:hAnsi="Century Gothic"/>
          <w:color w:val="auto"/>
          <w:szCs w:val="24"/>
        </w:rPr>
        <w:t>3</w:t>
      </w:r>
      <w:r w:rsidRPr="00E322E8">
        <w:rPr>
          <w:rFonts w:ascii="Century Gothic" w:hAnsi="Century Gothic"/>
          <w:color w:val="auto"/>
          <w:szCs w:val="24"/>
        </w:rPr>
        <w:t>. Effect of Suspension or Cancellation</w:t>
      </w:r>
      <w:r w:rsidR="2230A8A1" w:rsidRPr="00E322E8">
        <w:rPr>
          <w:rFonts w:ascii="Century Gothic" w:hAnsi="Century Gothic"/>
          <w:color w:val="auto"/>
          <w:szCs w:val="24"/>
        </w:rPr>
        <w:t xml:space="preserve"> of an Offer</w:t>
      </w:r>
      <w:bookmarkEnd w:id="102"/>
      <w:bookmarkEnd w:id="103"/>
    </w:p>
    <w:p w14:paraId="3B05CD0F" w14:textId="77777777" w:rsidR="004E0779" w:rsidRPr="00E322E8" w:rsidRDefault="00304DFD">
      <w:pPr>
        <w:ind w:left="432"/>
        <w:jc w:val="both"/>
        <w:rPr>
          <w:sz w:val="24"/>
          <w:szCs w:val="24"/>
        </w:rPr>
      </w:pPr>
      <w:r w:rsidRPr="00E322E8">
        <w:rPr>
          <w:sz w:val="24"/>
          <w:szCs w:val="24"/>
        </w:rPr>
        <w:t>1/ Upon suspension or cancellation of an offer:</w:t>
      </w:r>
    </w:p>
    <w:p w14:paraId="68989941" w14:textId="77777777" w:rsidR="004E0779" w:rsidRPr="00E322E8" w:rsidRDefault="00304DFD">
      <w:pPr>
        <w:ind w:left="936"/>
        <w:jc w:val="both"/>
        <w:rPr>
          <w:sz w:val="24"/>
          <w:szCs w:val="24"/>
        </w:rPr>
      </w:pPr>
      <w:r w:rsidRPr="00E322E8">
        <w:rPr>
          <w:sz w:val="24"/>
          <w:szCs w:val="24"/>
        </w:rPr>
        <w:t>a) the Crowdfunding Intermediary shall immediately halt any further subscription collection, advertising, or investor onboarding related to the offer;</w:t>
      </w:r>
    </w:p>
    <w:p w14:paraId="413C4687" w14:textId="5C0487DE" w:rsidR="004E0779" w:rsidRPr="00E322E8" w:rsidRDefault="08B42BB5">
      <w:pPr>
        <w:ind w:left="936"/>
        <w:jc w:val="both"/>
        <w:rPr>
          <w:sz w:val="24"/>
          <w:szCs w:val="24"/>
        </w:rPr>
      </w:pPr>
      <w:r w:rsidRPr="00E322E8">
        <w:rPr>
          <w:sz w:val="24"/>
          <w:szCs w:val="24"/>
        </w:rPr>
        <w:t>b) all relevant disclosures and warnings regarding the suspension</w:t>
      </w:r>
      <w:r w:rsidR="2A07B108" w:rsidRPr="00E322E8">
        <w:rPr>
          <w:sz w:val="24"/>
          <w:szCs w:val="24"/>
        </w:rPr>
        <w:t xml:space="preserve"> or </w:t>
      </w:r>
      <w:r w:rsidR="0079103D">
        <w:rPr>
          <w:sz w:val="24"/>
          <w:szCs w:val="24"/>
        </w:rPr>
        <w:t>cancellation</w:t>
      </w:r>
      <w:r w:rsidRPr="00E322E8">
        <w:rPr>
          <w:sz w:val="24"/>
          <w:szCs w:val="24"/>
        </w:rPr>
        <w:t xml:space="preserve"> must be displayed on the page</w:t>
      </w:r>
      <w:r w:rsidR="07EA5EE2" w:rsidRPr="00E322E8">
        <w:rPr>
          <w:sz w:val="24"/>
          <w:szCs w:val="24"/>
        </w:rPr>
        <w:t>s</w:t>
      </w:r>
      <w:r w:rsidRPr="00E322E8">
        <w:rPr>
          <w:sz w:val="24"/>
          <w:szCs w:val="24"/>
        </w:rPr>
        <w:t xml:space="preserve"> of the Platform where the offer is located;</w:t>
      </w:r>
    </w:p>
    <w:p w14:paraId="406A82CF" w14:textId="77777777" w:rsidR="004E0779" w:rsidRPr="00E322E8" w:rsidRDefault="00304DFD">
      <w:pPr>
        <w:ind w:left="936"/>
        <w:jc w:val="both"/>
        <w:rPr>
          <w:sz w:val="24"/>
          <w:szCs w:val="24"/>
        </w:rPr>
      </w:pPr>
      <w:r w:rsidRPr="00E322E8">
        <w:rPr>
          <w:sz w:val="24"/>
          <w:szCs w:val="24"/>
        </w:rPr>
        <w:t>c) no allotment, transfer, or refund may occur unless and until specifically directed by the Authority; and</w:t>
      </w:r>
    </w:p>
    <w:p w14:paraId="512909E7" w14:textId="69FE7425" w:rsidR="004E0779" w:rsidRPr="00E322E8" w:rsidRDefault="08B42BB5">
      <w:pPr>
        <w:ind w:left="936"/>
        <w:jc w:val="both"/>
        <w:rPr>
          <w:sz w:val="24"/>
          <w:szCs w:val="24"/>
        </w:rPr>
      </w:pPr>
      <w:r w:rsidRPr="00E322E8">
        <w:rPr>
          <w:sz w:val="24"/>
          <w:szCs w:val="24"/>
        </w:rPr>
        <w:t>d) the Crowdfunding Intermediary shall notify all Investors who participated in the offer of the</w:t>
      </w:r>
      <w:r w:rsidR="07BA353E" w:rsidRPr="00E322E8">
        <w:rPr>
          <w:sz w:val="24"/>
          <w:szCs w:val="24"/>
        </w:rPr>
        <w:t xml:space="preserve"> suspension or</w:t>
      </w:r>
      <w:r w:rsidRPr="00E322E8">
        <w:rPr>
          <w:sz w:val="24"/>
          <w:szCs w:val="24"/>
        </w:rPr>
        <w:t xml:space="preserve"> cancellation and their rights.</w:t>
      </w:r>
    </w:p>
    <w:p w14:paraId="2E6DC06E" w14:textId="7487C054" w:rsidR="004E0779" w:rsidRPr="00E322E8" w:rsidRDefault="08B42BB5">
      <w:pPr>
        <w:ind w:left="432"/>
        <w:jc w:val="both"/>
        <w:rPr>
          <w:sz w:val="24"/>
          <w:szCs w:val="24"/>
        </w:rPr>
      </w:pPr>
      <w:r w:rsidRPr="00E322E8">
        <w:rPr>
          <w:sz w:val="24"/>
          <w:szCs w:val="24"/>
        </w:rPr>
        <w:t>2/ In the case of cancellation of the offer, the Crowdfunding Intermediary shall</w:t>
      </w:r>
      <w:r w:rsidR="67B88904" w:rsidRPr="00E322E8">
        <w:rPr>
          <w:sz w:val="24"/>
          <w:szCs w:val="24"/>
        </w:rPr>
        <w:t>, within five (5) business days,</w:t>
      </w:r>
      <w:r w:rsidRPr="00E322E8">
        <w:rPr>
          <w:sz w:val="24"/>
          <w:szCs w:val="24"/>
        </w:rPr>
        <w:t xml:space="preserve"> </w:t>
      </w:r>
      <w:r w:rsidR="607755D8" w:rsidRPr="00E322E8">
        <w:rPr>
          <w:sz w:val="24"/>
          <w:szCs w:val="24"/>
        </w:rPr>
        <w:t>request</w:t>
      </w:r>
      <w:r w:rsidR="4EE398AF" w:rsidRPr="00E322E8">
        <w:rPr>
          <w:sz w:val="24"/>
          <w:szCs w:val="24"/>
        </w:rPr>
        <w:t xml:space="preserve"> </w:t>
      </w:r>
      <w:r w:rsidRPr="00E322E8">
        <w:rPr>
          <w:sz w:val="24"/>
          <w:szCs w:val="24"/>
        </w:rPr>
        <w:t xml:space="preserve">the Authority in </w:t>
      </w:r>
      <w:r w:rsidR="0079103D">
        <w:rPr>
          <w:sz w:val="24"/>
          <w:szCs w:val="24"/>
        </w:rPr>
        <w:t>writing</w:t>
      </w:r>
      <w:r w:rsidRPr="00E322E8">
        <w:rPr>
          <w:sz w:val="24"/>
          <w:szCs w:val="24"/>
        </w:rPr>
        <w:t xml:space="preserve"> to direct the bank to refund the Investors </w:t>
      </w:r>
      <w:r w:rsidR="0079103D">
        <w:rPr>
          <w:sz w:val="24"/>
          <w:szCs w:val="24"/>
        </w:rPr>
        <w:t>who</w:t>
      </w:r>
      <w:r w:rsidRPr="00E322E8">
        <w:rPr>
          <w:sz w:val="24"/>
          <w:szCs w:val="24"/>
        </w:rPr>
        <w:t xml:space="preserve"> subscribed to the Offer.</w:t>
      </w:r>
    </w:p>
    <w:p w14:paraId="437C09D0" w14:textId="0A7D0ABE" w:rsidR="004E0779" w:rsidRPr="00E322E8" w:rsidRDefault="08B42BB5">
      <w:pPr>
        <w:ind w:left="432"/>
        <w:jc w:val="both"/>
        <w:rPr>
          <w:sz w:val="24"/>
          <w:szCs w:val="24"/>
        </w:rPr>
      </w:pPr>
      <w:r w:rsidRPr="00E322E8">
        <w:rPr>
          <w:sz w:val="24"/>
          <w:szCs w:val="24"/>
        </w:rPr>
        <w:t xml:space="preserve">3/ Upon receipt of the validated refund requests from the Crowdfunding Intermediary, the Authority shall, within </w:t>
      </w:r>
      <w:r w:rsidR="01377167" w:rsidRPr="00E322E8">
        <w:rPr>
          <w:sz w:val="24"/>
          <w:szCs w:val="24"/>
        </w:rPr>
        <w:t>two business days</w:t>
      </w:r>
      <w:r w:rsidRPr="00E322E8">
        <w:rPr>
          <w:sz w:val="24"/>
          <w:szCs w:val="24"/>
        </w:rPr>
        <w:t>, issue a written order directing the bank to effect the refund.</w:t>
      </w:r>
    </w:p>
    <w:p w14:paraId="08913FD7" w14:textId="77777777" w:rsidR="004E0779" w:rsidRPr="00E322E8" w:rsidRDefault="00304DFD">
      <w:pPr>
        <w:ind w:left="432"/>
        <w:jc w:val="both"/>
        <w:rPr>
          <w:sz w:val="24"/>
          <w:szCs w:val="24"/>
        </w:rPr>
      </w:pPr>
      <w:r w:rsidRPr="00E322E8">
        <w:rPr>
          <w:sz w:val="24"/>
          <w:szCs w:val="24"/>
        </w:rPr>
        <w:t>4/ The refund shall be processed from the Escrow Account directly to the Investor’s account within five (5) business days of the direction given under sub-article 3 of this Article.</w:t>
      </w:r>
    </w:p>
    <w:p w14:paraId="474AD553" w14:textId="762E2F2C" w:rsidR="004E0779" w:rsidRPr="00E322E8" w:rsidRDefault="08B42BB5">
      <w:pPr>
        <w:ind w:left="432"/>
        <w:jc w:val="both"/>
        <w:rPr>
          <w:sz w:val="24"/>
          <w:szCs w:val="24"/>
        </w:rPr>
      </w:pPr>
      <w:r w:rsidRPr="00E322E8">
        <w:rPr>
          <w:sz w:val="24"/>
          <w:szCs w:val="24"/>
        </w:rPr>
        <w:t xml:space="preserve">5/ The Crowdfunding Intermediary shall maintain detailed records of refund requests it has received, refunds </w:t>
      </w:r>
      <w:r w:rsidR="36A4C108" w:rsidRPr="00E322E8">
        <w:rPr>
          <w:sz w:val="24"/>
          <w:szCs w:val="24"/>
        </w:rPr>
        <w:t xml:space="preserve">and </w:t>
      </w:r>
      <w:r w:rsidR="0079103D">
        <w:rPr>
          <w:sz w:val="24"/>
          <w:szCs w:val="24"/>
        </w:rPr>
        <w:t>amounts</w:t>
      </w:r>
      <w:r w:rsidR="36A4C108" w:rsidRPr="00E322E8">
        <w:rPr>
          <w:sz w:val="24"/>
          <w:szCs w:val="24"/>
        </w:rPr>
        <w:t xml:space="preserve"> made</w:t>
      </w:r>
      <w:r w:rsidRPr="00E322E8">
        <w:rPr>
          <w:sz w:val="24"/>
          <w:szCs w:val="24"/>
        </w:rPr>
        <w:t xml:space="preserve">, including Investor names and </w:t>
      </w:r>
      <w:r w:rsidR="3457B414" w:rsidRPr="00E322E8">
        <w:rPr>
          <w:sz w:val="24"/>
          <w:szCs w:val="24"/>
        </w:rPr>
        <w:t xml:space="preserve">bank </w:t>
      </w:r>
      <w:r w:rsidRPr="00E322E8">
        <w:rPr>
          <w:sz w:val="24"/>
          <w:szCs w:val="24"/>
        </w:rPr>
        <w:t xml:space="preserve">accounts, and </w:t>
      </w:r>
      <w:r w:rsidR="0079103D">
        <w:rPr>
          <w:sz w:val="24"/>
          <w:szCs w:val="24"/>
        </w:rPr>
        <w:t>timestamps</w:t>
      </w:r>
      <w:r w:rsidRPr="00E322E8">
        <w:rPr>
          <w:sz w:val="24"/>
          <w:szCs w:val="24"/>
        </w:rPr>
        <w:t xml:space="preserve"> on refunds made.</w:t>
      </w:r>
    </w:p>
    <w:p w14:paraId="1CE6B02A" w14:textId="1B1454AE" w:rsidR="004E0779" w:rsidRPr="00E322E8" w:rsidRDefault="00304DFD">
      <w:pPr>
        <w:pStyle w:val="Heading3"/>
        <w:rPr>
          <w:rFonts w:ascii="Century Gothic" w:hAnsi="Century Gothic"/>
          <w:color w:val="auto"/>
          <w:szCs w:val="24"/>
        </w:rPr>
      </w:pPr>
      <w:bookmarkStart w:id="104" w:name="_Toc239449062"/>
      <w:bookmarkStart w:id="105" w:name="_Toc240542290"/>
      <w:r w:rsidRPr="00E322E8">
        <w:rPr>
          <w:rFonts w:ascii="Century Gothic" w:hAnsi="Century Gothic"/>
          <w:color w:val="auto"/>
          <w:szCs w:val="24"/>
        </w:rPr>
        <w:t>4</w:t>
      </w:r>
      <w:r w:rsidR="00957620" w:rsidRPr="00E322E8">
        <w:rPr>
          <w:rFonts w:ascii="Century Gothic" w:hAnsi="Century Gothic"/>
          <w:color w:val="auto"/>
          <w:szCs w:val="24"/>
        </w:rPr>
        <w:t>4</w:t>
      </w:r>
      <w:r w:rsidRPr="00E322E8">
        <w:rPr>
          <w:rFonts w:ascii="Century Gothic" w:hAnsi="Century Gothic"/>
          <w:color w:val="auto"/>
          <w:szCs w:val="24"/>
        </w:rPr>
        <w:t>. Restriction on Subsequent Offers Following Cancellation</w:t>
      </w:r>
      <w:bookmarkEnd w:id="104"/>
      <w:bookmarkEnd w:id="105"/>
    </w:p>
    <w:p w14:paraId="5900FB05" w14:textId="6477721E" w:rsidR="004E0779" w:rsidRPr="00E322E8" w:rsidRDefault="08B42BB5">
      <w:pPr>
        <w:jc w:val="both"/>
        <w:rPr>
          <w:sz w:val="24"/>
          <w:szCs w:val="24"/>
        </w:rPr>
      </w:pPr>
      <w:r w:rsidRPr="00E322E8">
        <w:rPr>
          <w:sz w:val="24"/>
          <w:szCs w:val="24"/>
        </w:rPr>
        <w:t xml:space="preserve">Where an offer made through a Crowdfunding Platform is cancelled following the Authority’s order or voluntarily cancelled by the Fundraiser, the Fundraiser shall not be eligible to make a subsequent offer of the same or similar nature for a period of </w:t>
      </w:r>
      <w:r w:rsidR="0054238C" w:rsidRPr="00E322E8">
        <w:rPr>
          <w:sz w:val="24"/>
          <w:szCs w:val="24"/>
        </w:rPr>
        <w:t>twelve</w:t>
      </w:r>
      <w:r w:rsidRPr="00E322E8">
        <w:rPr>
          <w:sz w:val="24"/>
          <w:szCs w:val="24"/>
        </w:rPr>
        <w:t xml:space="preserve"> (</w:t>
      </w:r>
      <w:r w:rsidR="26811E7E" w:rsidRPr="00E322E8">
        <w:rPr>
          <w:sz w:val="24"/>
          <w:szCs w:val="24"/>
        </w:rPr>
        <w:t>12</w:t>
      </w:r>
      <w:r w:rsidRPr="00E322E8">
        <w:rPr>
          <w:sz w:val="24"/>
          <w:szCs w:val="24"/>
        </w:rPr>
        <w:t>) months from the date of such cancellation.</w:t>
      </w:r>
    </w:p>
    <w:p w14:paraId="15AADEC3" w14:textId="5561D3E5" w:rsidR="004E0779" w:rsidRPr="00E322E8" w:rsidRDefault="00304DFD">
      <w:pPr>
        <w:pStyle w:val="Heading3"/>
        <w:rPr>
          <w:rFonts w:ascii="Century Gothic" w:hAnsi="Century Gothic"/>
          <w:color w:val="auto"/>
          <w:szCs w:val="24"/>
        </w:rPr>
      </w:pPr>
      <w:bookmarkStart w:id="106" w:name="_Toc239449063"/>
      <w:bookmarkStart w:id="107" w:name="_Toc240542291"/>
      <w:r w:rsidRPr="00E322E8">
        <w:rPr>
          <w:rFonts w:ascii="Century Gothic" w:hAnsi="Century Gothic"/>
          <w:color w:val="auto"/>
          <w:szCs w:val="24"/>
        </w:rPr>
        <w:t>4</w:t>
      </w:r>
      <w:r w:rsidR="00273787" w:rsidRPr="00E322E8">
        <w:rPr>
          <w:rFonts w:ascii="Century Gothic" w:hAnsi="Century Gothic"/>
          <w:color w:val="auto"/>
          <w:szCs w:val="24"/>
        </w:rPr>
        <w:t>5</w:t>
      </w:r>
      <w:r w:rsidRPr="00E322E8">
        <w:rPr>
          <w:rFonts w:ascii="Century Gothic" w:hAnsi="Century Gothic"/>
          <w:color w:val="auto"/>
          <w:szCs w:val="24"/>
        </w:rPr>
        <w:t>. Allotment Process</w:t>
      </w:r>
      <w:bookmarkEnd w:id="106"/>
      <w:bookmarkEnd w:id="107"/>
    </w:p>
    <w:p w14:paraId="5730A08D" w14:textId="77777777" w:rsidR="004E0779" w:rsidRPr="00E322E8" w:rsidRDefault="00304DFD">
      <w:pPr>
        <w:ind w:left="432"/>
        <w:jc w:val="both"/>
        <w:rPr>
          <w:sz w:val="24"/>
          <w:szCs w:val="24"/>
        </w:rPr>
      </w:pPr>
      <w:r w:rsidRPr="00E322E8">
        <w:rPr>
          <w:sz w:val="24"/>
          <w:szCs w:val="24"/>
        </w:rPr>
        <w:t>1/ Unless otherwise disclosed in the Offering Document, Securities shall be allotted on a pro-rata basis.</w:t>
      </w:r>
    </w:p>
    <w:p w14:paraId="7F8C2686" w14:textId="77777777" w:rsidR="004E0779" w:rsidRPr="00E322E8" w:rsidRDefault="00304DFD">
      <w:pPr>
        <w:ind w:left="432"/>
        <w:jc w:val="both"/>
        <w:rPr>
          <w:sz w:val="24"/>
          <w:szCs w:val="24"/>
        </w:rPr>
      </w:pPr>
      <w:r w:rsidRPr="00E322E8">
        <w:rPr>
          <w:sz w:val="24"/>
          <w:szCs w:val="24"/>
        </w:rPr>
        <w:lastRenderedPageBreak/>
        <w:t>2/ The Fundraiser shall be responsible for finalizing the allotment within thirty (30) business days of the close of the offer period in accordance with the terms of the Offering Document and submit its decisions to the Crowdfunding Intermediary.</w:t>
      </w:r>
    </w:p>
    <w:p w14:paraId="3EAED2B3" w14:textId="77777777" w:rsidR="004E0779" w:rsidRPr="00E322E8" w:rsidRDefault="00304DFD">
      <w:pPr>
        <w:ind w:left="432"/>
        <w:jc w:val="both"/>
        <w:rPr>
          <w:sz w:val="24"/>
          <w:szCs w:val="24"/>
        </w:rPr>
      </w:pPr>
      <w:r w:rsidRPr="00E322E8">
        <w:rPr>
          <w:sz w:val="24"/>
          <w:szCs w:val="24"/>
        </w:rPr>
        <w:t>3/ The Crowdfunding Intermediary shall, within ten (10) business days of receiving the Fundraiser’s final allotment decision, execute the allotment through its technical systems and ensure accurate distribution of Securities to Investors.</w:t>
      </w:r>
    </w:p>
    <w:p w14:paraId="53D5E5C8" w14:textId="77777777" w:rsidR="004E0779" w:rsidRPr="00E322E8" w:rsidRDefault="00304DFD">
      <w:pPr>
        <w:ind w:left="432"/>
        <w:jc w:val="both"/>
        <w:rPr>
          <w:sz w:val="24"/>
          <w:szCs w:val="24"/>
        </w:rPr>
      </w:pPr>
      <w:r w:rsidRPr="00E322E8">
        <w:rPr>
          <w:sz w:val="24"/>
          <w:szCs w:val="24"/>
        </w:rPr>
        <w:t>4/ In discharging its responsibility under sub-article 3 of this Article, the Crowdfunding Intermediary shall:</w:t>
      </w:r>
    </w:p>
    <w:p w14:paraId="4FDD11CE" w14:textId="77777777" w:rsidR="004E0779" w:rsidRPr="00E322E8" w:rsidRDefault="00304DFD">
      <w:pPr>
        <w:ind w:left="936"/>
        <w:jc w:val="both"/>
        <w:rPr>
          <w:sz w:val="24"/>
          <w:szCs w:val="24"/>
        </w:rPr>
      </w:pPr>
      <w:r w:rsidRPr="00E322E8">
        <w:rPr>
          <w:sz w:val="24"/>
          <w:szCs w:val="24"/>
        </w:rPr>
        <w:t>a) ensure that no Investor exceeds individual investment limits prescribed under this Directive;</w:t>
      </w:r>
    </w:p>
    <w:p w14:paraId="6F00F81B" w14:textId="77777777" w:rsidR="004E0779" w:rsidRPr="00E322E8" w:rsidRDefault="00304DFD">
      <w:pPr>
        <w:ind w:left="936"/>
        <w:jc w:val="both"/>
        <w:rPr>
          <w:sz w:val="24"/>
          <w:szCs w:val="24"/>
        </w:rPr>
      </w:pPr>
      <w:r w:rsidRPr="00E322E8">
        <w:rPr>
          <w:sz w:val="24"/>
          <w:szCs w:val="24"/>
        </w:rPr>
        <w:t>b) generate and deliver allotment confirmations to Investors through the Platform; and</w:t>
      </w:r>
    </w:p>
    <w:p w14:paraId="133B0FB5" w14:textId="77777777" w:rsidR="004E0779" w:rsidRPr="00E322E8" w:rsidRDefault="00304DFD">
      <w:pPr>
        <w:ind w:left="936"/>
        <w:jc w:val="both"/>
        <w:rPr>
          <w:sz w:val="24"/>
          <w:szCs w:val="24"/>
        </w:rPr>
      </w:pPr>
      <w:r w:rsidRPr="00E322E8">
        <w:rPr>
          <w:sz w:val="24"/>
          <w:szCs w:val="24"/>
        </w:rPr>
        <w:t>c) prepare and transmit a complete and accurate register of Investors, including their profile, subscription amounts, and allotted Securities to the Fundraiser and the Authority.</w:t>
      </w:r>
    </w:p>
    <w:p w14:paraId="5BD65BCF" w14:textId="067EFD81" w:rsidR="004E0779" w:rsidRPr="00E322E8" w:rsidRDefault="00304DFD">
      <w:pPr>
        <w:pStyle w:val="Heading3"/>
        <w:rPr>
          <w:rFonts w:ascii="Century Gothic" w:hAnsi="Century Gothic"/>
          <w:color w:val="auto"/>
          <w:szCs w:val="24"/>
        </w:rPr>
      </w:pPr>
      <w:bookmarkStart w:id="108" w:name="_Toc239449064"/>
      <w:bookmarkStart w:id="109" w:name="_Toc240542292"/>
      <w:r w:rsidRPr="00E322E8">
        <w:rPr>
          <w:rFonts w:ascii="Century Gothic" w:hAnsi="Century Gothic"/>
          <w:color w:val="auto"/>
          <w:szCs w:val="24"/>
        </w:rPr>
        <w:t>4</w:t>
      </w:r>
      <w:r w:rsidR="00E64535" w:rsidRPr="00E322E8">
        <w:rPr>
          <w:rFonts w:ascii="Century Gothic" w:hAnsi="Century Gothic"/>
          <w:color w:val="auto"/>
          <w:szCs w:val="24"/>
        </w:rPr>
        <w:t>6</w:t>
      </w:r>
      <w:r w:rsidRPr="00E322E8">
        <w:rPr>
          <w:rFonts w:ascii="Century Gothic" w:hAnsi="Century Gothic"/>
          <w:color w:val="auto"/>
          <w:szCs w:val="24"/>
        </w:rPr>
        <w:t>. Allotment Report</w:t>
      </w:r>
      <w:bookmarkEnd w:id="108"/>
      <w:bookmarkEnd w:id="109"/>
    </w:p>
    <w:p w14:paraId="498CF1DC" w14:textId="77777777" w:rsidR="004E0779" w:rsidRPr="00E322E8" w:rsidRDefault="00304DFD">
      <w:pPr>
        <w:ind w:left="432"/>
        <w:jc w:val="both"/>
        <w:rPr>
          <w:sz w:val="24"/>
          <w:szCs w:val="24"/>
        </w:rPr>
      </w:pPr>
      <w:r w:rsidRPr="00E322E8">
        <w:rPr>
          <w:sz w:val="24"/>
          <w:szCs w:val="24"/>
        </w:rPr>
        <w:t>1/ Within five (5) business days following the completion of allotment of Securities as per Article 44(3) of this Directive, the Crowdfunding Intermediary shall prepare and submit an Allotment Report to the Authority.</w:t>
      </w:r>
    </w:p>
    <w:p w14:paraId="3F2760B6" w14:textId="77777777" w:rsidR="004E0779" w:rsidRPr="00E322E8" w:rsidRDefault="00304DFD">
      <w:pPr>
        <w:ind w:left="432"/>
        <w:jc w:val="both"/>
        <w:rPr>
          <w:sz w:val="24"/>
          <w:szCs w:val="24"/>
        </w:rPr>
      </w:pPr>
      <w:r w:rsidRPr="00E322E8">
        <w:rPr>
          <w:sz w:val="24"/>
          <w:szCs w:val="24"/>
        </w:rPr>
        <w:t>2/ The Allotment Report shall include:</w:t>
      </w:r>
    </w:p>
    <w:p w14:paraId="64B5ED26" w14:textId="77777777" w:rsidR="004E0779" w:rsidRPr="00E322E8" w:rsidRDefault="00304DFD">
      <w:pPr>
        <w:ind w:left="936"/>
        <w:jc w:val="both"/>
        <w:rPr>
          <w:sz w:val="24"/>
          <w:szCs w:val="24"/>
        </w:rPr>
      </w:pPr>
      <w:r w:rsidRPr="00E322E8">
        <w:rPr>
          <w:sz w:val="24"/>
          <w:szCs w:val="24"/>
        </w:rPr>
        <w:t>a) the total number of Securities allotted, and amount allotted to each Investor;</w:t>
      </w:r>
    </w:p>
    <w:p w14:paraId="3257AC23" w14:textId="77777777" w:rsidR="004E0779" w:rsidRPr="00E322E8" w:rsidRDefault="00304DFD">
      <w:pPr>
        <w:ind w:left="936"/>
        <w:jc w:val="both"/>
        <w:rPr>
          <w:sz w:val="24"/>
          <w:szCs w:val="24"/>
        </w:rPr>
      </w:pPr>
      <w:r w:rsidRPr="00E322E8">
        <w:rPr>
          <w:sz w:val="24"/>
          <w:szCs w:val="24"/>
        </w:rPr>
        <w:t>b) a statement disclosing whether there was oversubscription or undersubscription;</w:t>
      </w:r>
    </w:p>
    <w:p w14:paraId="687392AE" w14:textId="22461DD8" w:rsidR="004E0779" w:rsidRPr="00E322E8" w:rsidRDefault="00304DFD">
      <w:pPr>
        <w:ind w:left="936"/>
        <w:jc w:val="both"/>
        <w:rPr>
          <w:sz w:val="24"/>
          <w:szCs w:val="24"/>
        </w:rPr>
      </w:pPr>
      <w:r w:rsidRPr="00E322E8">
        <w:rPr>
          <w:sz w:val="24"/>
          <w:szCs w:val="24"/>
        </w:rPr>
        <w:t>c) treatment of oversubscription</w:t>
      </w:r>
      <w:r w:rsidR="001F17CF">
        <w:rPr>
          <w:sz w:val="24"/>
          <w:szCs w:val="24"/>
        </w:rPr>
        <w:t>,</w:t>
      </w:r>
      <w:r w:rsidRPr="00E322E8">
        <w:rPr>
          <w:sz w:val="24"/>
          <w:szCs w:val="24"/>
        </w:rPr>
        <w:t xml:space="preserve"> if any; and</w:t>
      </w:r>
    </w:p>
    <w:p w14:paraId="34CF007E" w14:textId="77777777" w:rsidR="004E0779" w:rsidRPr="00E322E8" w:rsidRDefault="00304DFD">
      <w:pPr>
        <w:ind w:left="936"/>
        <w:jc w:val="both"/>
        <w:rPr>
          <w:sz w:val="24"/>
          <w:szCs w:val="24"/>
        </w:rPr>
      </w:pPr>
      <w:r w:rsidRPr="00E322E8">
        <w:rPr>
          <w:sz w:val="24"/>
          <w:szCs w:val="24"/>
        </w:rPr>
        <w:t>d) date of allotment.</w:t>
      </w:r>
    </w:p>
    <w:p w14:paraId="0452AF1A" w14:textId="77777777" w:rsidR="004E0779" w:rsidRPr="00E322E8" w:rsidRDefault="00304DFD">
      <w:pPr>
        <w:ind w:left="432"/>
        <w:jc w:val="both"/>
        <w:rPr>
          <w:sz w:val="24"/>
          <w:szCs w:val="24"/>
        </w:rPr>
      </w:pPr>
      <w:r w:rsidRPr="00E322E8">
        <w:rPr>
          <w:sz w:val="24"/>
          <w:szCs w:val="24"/>
        </w:rPr>
        <w:t>3/ The Allotment Report shall be signed by both the Fundraiser and the Crowdfunding Intermediary attesting to the accuracy of the information.</w:t>
      </w:r>
    </w:p>
    <w:p w14:paraId="73143D4D" w14:textId="7EA444FD" w:rsidR="004E0779" w:rsidRPr="00E322E8" w:rsidRDefault="00304DFD">
      <w:pPr>
        <w:pStyle w:val="Heading3"/>
        <w:rPr>
          <w:rFonts w:ascii="Century Gothic" w:hAnsi="Century Gothic"/>
          <w:color w:val="auto"/>
          <w:szCs w:val="24"/>
        </w:rPr>
      </w:pPr>
      <w:bookmarkStart w:id="110" w:name="_Toc239449065"/>
      <w:bookmarkStart w:id="111" w:name="_Toc240542293"/>
      <w:r w:rsidRPr="00E322E8">
        <w:rPr>
          <w:rFonts w:ascii="Century Gothic" w:hAnsi="Century Gothic"/>
          <w:color w:val="auto"/>
          <w:szCs w:val="24"/>
        </w:rPr>
        <w:lastRenderedPageBreak/>
        <w:t>4</w:t>
      </w:r>
      <w:r w:rsidR="00A22F4E" w:rsidRPr="00E322E8">
        <w:rPr>
          <w:rFonts w:ascii="Century Gothic" w:hAnsi="Century Gothic"/>
          <w:color w:val="auto"/>
          <w:szCs w:val="24"/>
        </w:rPr>
        <w:t>7</w:t>
      </w:r>
      <w:r w:rsidR="00362331" w:rsidRPr="00E322E8">
        <w:rPr>
          <w:rFonts w:ascii="Century Gothic" w:hAnsi="Century Gothic"/>
          <w:color w:val="auto"/>
          <w:szCs w:val="24"/>
        </w:rPr>
        <w:t>.</w:t>
      </w:r>
      <w:r w:rsidRPr="00E322E8">
        <w:rPr>
          <w:rFonts w:ascii="Century Gothic" w:hAnsi="Century Gothic"/>
          <w:color w:val="auto"/>
          <w:szCs w:val="24"/>
        </w:rPr>
        <w:t xml:space="preserve"> Release of Funds from Escrow Account</w:t>
      </w:r>
      <w:bookmarkEnd w:id="110"/>
      <w:bookmarkEnd w:id="111"/>
    </w:p>
    <w:p w14:paraId="6A80B066" w14:textId="77777777" w:rsidR="004E0779" w:rsidRPr="00E322E8" w:rsidRDefault="00304DFD">
      <w:pPr>
        <w:jc w:val="both"/>
        <w:rPr>
          <w:sz w:val="24"/>
          <w:szCs w:val="24"/>
        </w:rPr>
      </w:pPr>
      <w:r w:rsidRPr="00E322E8">
        <w:rPr>
          <w:sz w:val="24"/>
          <w:szCs w:val="24"/>
        </w:rPr>
        <w:t>The Crowdfunding Intermediary shall cause the release of funds held in the Escrow Account to the Fundraiser where:</w:t>
      </w:r>
    </w:p>
    <w:p w14:paraId="65FC3BF4" w14:textId="77777777" w:rsidR="004E0779" w:rsidRPr="00E322E8" w:rsidRDefault="00304DFD">
      <w:pPr>
        <w:ind w:left="936"/>
        <w:jc w:val="both"/>
        <w:rPr>
          <w:sz w:val="24"/>
          <w:szCs w:val="24"/>
        </w:rPr>
      </w:pPr>
      <w:r w:rsidRPr="00E322E8">
        <w:rPr>
          <w:sz w:val="24"/>
          <w:szCs w:val="24"/>
        </w:rPr>
        <w:t>a) the offer period has concluded;</w:t>
      </w:r>
    </w:p>
    <w:p w14:paraId="1894E5FF" w14:textId="77777777" w:rsidR="004E0779" w:rsidRPr="00E322E8" w:rsidRDefault="00304DFD">
      <w:pPr>
        <w:ind w:left="936"/>
        <w:jc w:val="both"/>
        <w:rPr>
          <w:sz w:val="24"/>
          <w:szCs w:val="24"/>
        </w:rPr>
      </w:pPr>
      <w:r w:rsidRPr="00E322E8">
        <w:rPr>
          <w:sz w:val="24"/>
          <w:szCs w:val="24"/>
        </w:rPr>
        <w:t>b) the targeted amount sought to be raised has been reached;</w:t>
      </w:r>
    </w:p>
    <w:p w14:paraId="23481FC3" w14:textId="77777777" w:rsidR="004E0779" w:rsidRPr="00E322E8" w:rsidRDefault="00304DFD">
      <w:pPr>
        <w:ind w:left="936"/>
        <w:jc w:val="both"/>
        <w:rPr>
          <w:sz w:val="24"/>
          <w:szCs w:val="24"/>
        </w:rPr>
      </w:pPr>
      <w:r w:rsidRPr="00E322E8">
        <w:rPr>
          <w:sz w:val="24"/>
          <w:szCs w:val="24"/>
        </w:rPr>
        <w:t>c) there has been no material change in relation to the offer or the Fundraiser from the commencement of the offer period until the end of the offer period; and</w:t>
      </w:r>
    </w:p>
    <w:p w14:paraId="20F73131" w14:textId="77777777" w:rsidR="004E0779" w:rsidRPr="00E322E8" w:rsidRDefault="00304DFD">
      <w:pPr>
        <w:ind w:left="936"/>
        <w:jc w:val="both"/>
        <w:rPr>
          <w:sz w:val="24"/>
          <w:szCs w:val="24"/>
        </w:rPr>
      </w:pPr>
      <w:r w:rsidRPr="00E322E8">
        <w:rPr>
          <w:sz w:val="24"/>
          <w:szCs w:val="24"/>
        </w:rPr>
        <w:t>d) the Authority has ordered the release of the funds.</w:t>
      </w:r>
    </w:p>
    <w:p w14:paraId="4626E4DD" w14:textId="3BFDD287" w:rsidR="004E0779" w:rsidRPr="00E322E8" w:rsidRDefault="00304DFD">
      <w:pPr>
        <w:pStyle w:val="Heading3"/>
        <w:rPr>
          <w:rFonts w:ascii="Century Gothic" w:hAnsi="Century Gothic"/>
          <w:color w:val="auto"/>
          <w:szCs w:val="24"/>
        </w:rPr>
      </w:pPr>
      <w:bookmarkStart w:id="112" w:name="_Toc239449066"/>
      <w:bookmarkStart w:id="113" w:name="_Toc240542294"/>
      <w:r w:rsidRPr="00E322E8">
        <w:rPr>
          <w:rFonts w:ascii="Century Gothic" w:hAnsi="Century Gothic"/>
          <w:color w:val="auto"/>
          <w:szCs w:val="24"/>
        </w:rPr>
        <w:t>4</w:t>
      </w:r>
      <w:r w:rsidR="00C675D6" w:rsidRPr="00E322E8">
        <w:rPr>
          <w:rFonts w:ascii="Century Gothic" w:hAnsi="Century Gothic"/>
          <w:color w:val="auto"/>
          <w:szCs w:val="24"/>
        </w:rPr>
        <w:t>8</w:t>
      </w:r>
      <w:r w:rsidRPr="00E322E8">
        <w:rPr>
          <w:rFonts w:ascii="Century Gothic" w:hAnsi="Century Gothic"/>
          <w:color w:val="auto"/>
          <w:szCs w:val="24"/>
        </w:rPr>
        <w:t>. Issuance of Securities</w:t>
      </w:r>
      <w:bookmarkEnd w:id="112"/>
      <w:bookmarkEnd w:id="113"/>
    </w:p>
    <w:p w14:paraId="5D26D7BD" w14:textId="77777777" w:rsidR="004E0779" w:rsidRPr="00E322E8" w:rsidRDefault="00304DFD">
      <w:pPr>
        <w:ind w:left="432"/>
        <w:jc w:val="both"/>
        <w:rPr>
          <w:sz w:val="24"/>
          <w:szCs w:val="24"/>
        </w:rPr>
      </w:pPr>
      <w:r w:rsidRPr="00E322E8">
        <w:rPr>
          <w:sz w:val="24"/>
          <w:szCs w:val="24"/>
        </w:rPr>
        <w:t>1/ Securities shall be issued by the Fundraiser upon completion of the offer and allotment process.</w:t>
      </w:r>
    </w:p>
    <w:p w14:paraId="362F4541" w14:textId="77777777" w:rsidR="004E0779" w:rsidRPr="00E322E8" w:rsidRDefault="00304DFD">
      <w:pPr>
        <w:ind w:left="432"/>
        <w:jc w:val="both"/>
        <w:rPr>
          <w:sz w:val="24"/>
          <w:szCs w:val="24"/>
        </w:rPr>
      </w:pPr>
      <w:r w:rsidRPr="00E322E8">
        <w:rPr>
          <w:sz w:val="24"/>
          <w:szCs w:val="24"/>
        </w:rPr>
        <w:t>2/ The Crowdfunding Intermediary shall ensure:</w:t>
      </w:r>
    </w:p>
    <w:p w14:paraId="4E808F0D" w14:textId="77777777" w:rsidR="004E0779" w:rsidRPr="00E322E8" w:rsidRDefault="00304DFD">
      <w:pPr>
        <w:ind w:left="936"/>
        <w:jc w:val="both"/>
        <w:rPr>
          <w:sz w:val="24"/>
          <w:szCs w:val="24"/>
        </w:rPr>
      </w:pPr>
      <w:r w:rsidRPr="00E322E8">
        <w:rPr>
          <w:sz w:val="24"/>
          <w:szCs w:val="24"/>
        </w:rPr>
        <w:t>a) digital issuance of Securities; and</w:t>
      </w:r>
    </w:p>
    <w:p w14:paraId="34FCC7A8" w14:textId="77777777" w:rsidR="004E0779" w:rsidRPr="00E322E8" w:rsidRDefault="00304DFD">
      <w:pPr>
        <w:ind w:left="936"/>
        <w:jc w:val="both"/>
        <w:rPr>
          <w:sz w:val="24"/>
          <w:szCs w:val="24"/>
        </w:rPr>
      </w:pPr>
      <w:r w:rsidRPr="00E322E8">
        <w:rPr>
          <w:sz w:val="24"/>
          <w:szCs w:val="24"/>
        </w:rPr>
        <w:t>b) proper registration in the name of the Investor.</w:t>
      </w:r>
    </w:p>
    <w:p w14:paraId="60843B04" w14:textId="77777777" w:rsidR="004E0779" w:rsidRPr="00E322E8" w:rsidRDefault="00304DFD">
      <w:pPr>
        <w:ind w:left="432"/>
        <w:jc w:val="both"/>
        <w:rPr>
          <w:sz w:val="24"/>
          <w:szCs w:val="24"/>
        </w:rPr>
      </w:pPr>
      <w:r w:rsidRPr="00E322E8">
        <w:rPr>
          <w:sz w:val="24"/>
          <w:szCs w:val="24"/>
        </w:rPr>
        <w:t>3/ The Crowdfunding Intermediary shall hold and maintain the records of Securities issued and of their holders in accordance with Article 23 of this Directive and shall report to the Authority in accordance with Article 24 of this Directive.</w:t>
      </w:r>
    </w:p>
    <w:p w14:paraId="4BD8F121" w14:textId="20B621FB" w:rsidR="004E0779" w:rsidRPr="00E322E8" w:rsidRDefault="00FE466B">
      <w:pPr>
        <w:pStyle w:val="Heading3"/>
        <w:rPr>
          <w:rFonts w:ascii="Century Gothic" w:hAnsi="Century Gothic"/>
          <w:color w:val="auto"/>
          <w:szCs w:val="24"/>
        </w:rPr>
      </w:pPr>
      <w:bookmarkStart w:id="114" w:name="_Toc239449067"/>
      <w:bookmarkStart w:id="115" w:name="_Toc240542295"/>
      <w:r w:rsidRPr="00E322E8">
        <w:rPr>
          <w:rFonts w:ascii="Century Gothic" w:hAnsi="Century Gothic"/>
          <w:color w:val="auto"/>
          <w:szCs w:val="24"/>
        </w:rPr>
        <w:t>49</w:t>
      </w:r>
      <w:r w:rsidR="00304DFD" w:rsidRPr="00E322E8">
        <w:rPr>
          <w:rFonts w:ascii="Century Gothic" w:hAnsi="Century Gothic"/>
          <w:color w:val="auto"/>
          <w:szCs w:val="24"/>
        </w:rPr>
        <w:t>. Trading Facility for Crowdfunded Securities</w:t>
      </w:r>
      <w:bookmarkEnd w:id="114"/>
      <w:bookmarkEnd w:id="115"/>
    </w:p>
    <w:p w14:paraId="5CA74F4F" w14:textId="77777777" w:rsidR="004E0779" w:rsidRPr="00E322E8" w:rsidRDefault="00304DFD">
      <w:pPr>
        <w:ind w:left="432"/>
        <w:jc w:val="both"/>
        <w:rPr>
          <w:sz w:val="24"/>
          <w:szCs w:val="24"/>
        </w:rPr>
      </w:pPr>
      <w:r w:rsidRPr="00E322E8">
        <w:rPr>
          <w:sz w:val="24"/>
          <w:szCs w:val="24"/>
        </w:rPr>
        <w:t>1/ A Crowdfunding Intermediary may, with the prior written approval of the Authority, operate a trading facility for the transfer of Securities originally offered through its Crowdfunding Platform.</w:t>
      </w:r>
    </w:p>
    <w:p w14:paraId="199A7F1D" w14:textId="34E13E2D" w:rsidR="004E0779" w:rsidRPr="00E322E8" w:rsidRDefault="08B42BB5">
      <w:pPr>
        <w:ind w:left="432"/>
        <w:jc w:val="both"/>
        <w:rPr>
          <w:sz w:val="24"/>
          <w:szCs w:val="24"/>
        </w:rPr>
      </w:pPr>
      <w:r w:rsidRPr="00E322E8">
        <w:rPr>
          <w:sz w:val="24"/>
          <w:szCs w:val="24"/>
        </w:rPr>
        <w:t xml:space="preserve">2/ An application for approval under sub-article 1 of this Article shall be accompanied by the proposed rules of the facility, a description of its systems and operational arrangements, its fee structure, and its arrangements for managing conflicts of </w:t>
      </w:r>
      <w:r w:rsidR="001F17CF" w:rsidRPr="00E322E8">
        <w:rPr>
          <w:sz w:val="24"/>
          <w:szCs w:val="24"/>
        </w:rPr>
        <w:t xml:space="preserve">interest. </w:t>
      </w:r>
      <w:r w:rsidR="001F17CF">
        <w:rPr>
          <w:sz w:val="24"/>
          <w:szCs w:val="24"/>
        </w:rPr>
        <w:t xml:space="preserve"> </w:t>
      </w:r>
      <w:r w:rsidR="001F17CF" w:rsidRPr="00E322E8">
        <w:rPr>
          <w:sz w:val="24"/>
          <w:szCs w:val="24"/>
        </w:rPr>
        <w:t>It</w:t>
      </w:r>
      <w:r w:rsidR="3A731D60" w:rsidRPr="00E322E8">
        <w:rPr>
          <w:sz w:val="24"/>
          <w:szCs w:val="24"/>
        </w:rPr>
        <w:t xml:space="preserve"> should also have the necessary staff and adequate finance.</w:t>
      </w:r>
    </w:p>
    <w:p w14:paraId="570B4736" w14:textId="77777777" w:rsidR="004E0779" w:rsidRPr="00E322E8" w:rsidRDefault="00304DFD">
      <w:pPr>
        <w:ind w:left="432"/>
        <w:jc w:val="both"/>
        <w:rPr>
          <w:sz w:val="24"/>
          <w:szCs w:val="24"/>
        </w:rPr>
      </w:pPr>
      <w:r w:rsidRPr="00E322E8">
        <w:rPr>
          <w:sz w:val="24"/>
          <w:szCs w:val="24"/>
        </w:rPr>
        <w:t>3/ A Crowdfunding Intermediary operating a trading facility approved under this Article shall:</w:t>
      </w:r>
    </w:p>
    <w:p w14:paraId="66B7CDFD" w14:textId="77777777" w:rsidR="004E0779" w:rsidRPr="00E322E8" w:rsidRDefault="00304DFD">
      <w:pPr>
        <w:ind w:left="936"/>
        <w:jc w:val="both"/>
        <w:rPr>
          <w:sz w:val="24"/>
          <w:szCs w:val="24"/>
        </w:rPr>
      </w:pPr>
      <w:r w:rsidRPr="00E322E8">
        <w:rPr>
          <w:sz w:val="24"/>
          <w:szCs w:val="24"/>
        </w:rPr>
        <w:t xml:space="preserve">a) maintain written rules and procedures, subject to approval of the Authority, for fair and orderly transfer of Securities on the facility, including </w:t>
      </w:r>
      <w:r w:rsidRPr="00E322E8">
        <w:rPr>
          <w:sz w:val="24"/>
          <w:szCs w:val="24"/>
        </w:rPr>
        <w:lastRenderedPageBreak/>
        <w:t>the method of price formation, order matching and change of ownership of Securities, hours of operation, publication of executed transfers, and the grounds and procedure for suspending transfers;</w:t>
      </w:r>
    </w:p>
    <w:p w14:paraId="346647EA" w14:textId="77777777" w:rsidR="004E0779" w:rsidRPr="00E322E8" w:rsidRDefault="00304DFD">
      <w:pPr>
        <w:ind w:left="936"/>
        <w:jc w:val="both"/>
        <w:rPr>
          <w:sz w:val="24"/>
          <w:szCs w:val="24"/>
        </w:rPr>
      </w:pPr>
      <w:r w:rsidRPr="00E322E8">
        <w:rPr>
          <w:sz w:val="24"/>
          <w:szCs w:val="24"/>
        </w:rPr>
        <w:t>b) disclose prominently on the Platform the nature of the facility, including that it is not a securities exchange, that liquidity is not assured, and all fees, charges and expenses payable by a transferor or transferee;</w:t>
      </w:r>
    </w:p>
    <w:p w14:paraId="52E1B027" w14:textId="77777777" w:rsidR="004E0779" w:rsidRPr="00E322E8" w:rsidRDefault="00304DFD">
      <w:pPr>
        <w:ind w:left="936"/>
        <w:jc w:val="both"/>
        <w:rPr>
          <w:sz w:val="24"/>
          <w:szCs w:val="24"/>
        </w:rPr>
      </w:pPr>
      <w:r w:rsidRPr="00E322E8">
        <w:rPr>
          <w:sz w:val="24"/>
          <w:szCs w:val="24"/>
        </w:rPr>
        <w:t>c) make available to a prospective transferee, before any commitment is made, the Offering Document and accompanying documents provided to Investors in the original offer, and all subsequent disclosures made under Part Seven of this Directive;</w:t>
      </w:r>
    </w:p>
    <w:p w14:paraId="372FA155" w14:textId="77777777" w:rsidR="004E0779" w:rsidRPr="00E322E8" w:rsidRDefault="00304DFD">
      <w:pPr>
        <w:ind w:left="936"/>
        <w:jc w:val="both"/>
        <w:rPr>
          <w:sz w:val="24"/>
          <w:szCs w:val="24"/>
        </w:rPr>
      </w:pPr>
      <w:r w:rsidRPr="00E322E8">
        <w:rPr>
          <w:sz w:val="24"/>
          <w:szCs w:val="24"/>
        </w:rPr>
        <w:t>d) register a prospective transferee as an Investor in accordance with Articles 11 and 16 of this Directive, and obtain the Risk Acknowledgment Form under Article 18 before any transfer is effected;</w:t>
      </w:r>
    </w:p>
    <w:p w14:paraId="394D1990" w14:textId="77777777" w:rsidR="004E0779" w:rsidRPr="00E322E8" w:rsidRDefault="00304DFD">
      <w:pPr>
        <w:ind w:left="936"/>
        <w:jc w:val="both"/>
        <w:rPr>
          <w:sz w:val="24"/>
          <w:szCs w:val="24"/>
        </w:rPr>
      </w:pPr>
      <w:r w:rsidRPr="00E322E8">
        <w:rPr>
          <w:sz w:val="24"/>
          <w:szCs w:val="24"/>
        </w:rPr>
        <w:t>e) ensure that a Security acquired through the facility is counted toward the investment limits prescribed under Article 10 of this Directive;</w:t>
      </w:r>
    </w:p>
    <w:p w14:paraId="5DDA816D" w14:textId="5D0EC692" w:rsidR="004E0779" w:rsidRPr="00E322E8" w:rsidRDefault="08B42BB5">
      <w:pPr>
        <w:ind w:left="936"/>
        <w:jc w:val="both"/>
        <w:rPr>
          <w:sz w:val="24"/>
          <w:szCs w:val="24"/>
        </w:rPr>
      </w:pPr>
      <w:r w:rsidRPr="00E322E8">
        <w:rPr>
          <w:sz w:val="24"/>
          <w:szCs w:val="24"/>
        </w:rPr>
        <w:t xml:space="preserve">f) </w:t>
      </w:r>
      <w:r w:rsidR="3DBF016E" w:rsidRPr="00E322E8">
        <w:rPr>
          <w:sz w:val="24"/>
          <w:szCs w:val="24"/>
        </w:rPr>
        <w:t xml:space="preserve"> </w:t>
      </w:r>
      <w:r w:rsidR="65C09215" w:rsidRPr="00E322E8">
        <w:rPr>
          <w:sz w:val="24"/>
          <w:szCs w:val="24"/>
        </w:rPr>
        <w:t xml:space="preserve"> </w:t>
      </w:r>
      <w:r w:rsidR="703D7DFE" w:rsidRPr="00E322E8">
        <w:rPr>
          <w:rFonts w:eastAsia="Century Gothic" w:cs="Century Gothic"/>
          <w:sz w:val="24"/>
          <w:szCs w:val="24"/>
        </w:rPr>
        <w:t xml:space="preserve"> ensure that only securities whose initial offering or primary market transaction </w:t>
      </w:r>
      <w:r w:rsidR="001F17CF">
        <w:rPr>
          <w:rFonts w:eastAsia="Century Gothic" w:cs="Century Gothic"/>
          <w:sz w:val="24"/>
          <w:szCs w:val="24"/>
        </w:rPr>
        <w:t>was</w:t>
      </w:r>
      <w:r w:rsidR="703D7DFE" w:rsidRPr="00E322E8">
        <w:rPr>
          <w:rFonts w:eastAsia="Century Gothic" w:cs="Century Gothic"/>
          <w:sz w:val="24"/>
          <w:szCs w:val="24"/>
        </w:rPr>
        <w:t xml:space="preserve"> conducted through the Crowdfunding Platform operated by the Crowdfunding Intermediary are eligible for trading on the Platform. </w:t>
      </w:r>
      <w:r w:rsidR="4F93A985" w:rsidRPr="00E322E8">
        <w:rPr>
          <w:sz w:val="24"/>
          <w:szCs w:val="24"/>
        </w:rPr>
        <w:t>t.</w:t>
      </w:r>
    </w:p>
    <w:p w14:paraId="22A423D1" w14:textId="77777777" w:rsidR="004E0779" w:rsidRPr="00E322E8" w:rsidRDefault="00304DFD">
      <w:pPr>
        <w:ind w:left="936"/>
        <w:jc w:val="both"/>
        <w:rPr>
          <w:sz w:val="24"/>
          <w:szCs w:val="24"/>
        </w:rPr>
      </w:pPr>
      <w:r w:rsidRPr="00E322E8">
        <w:rPr>
          <w:sz w:val="24"/>
          <w:szCs w:val="24"/>
        </w:rPr>
        <w:t>g) maintain records in accordance with Article 23 and report to the Authority in accordance with Article 24 of this Directive, including the volume and value of transfers effected;</w:t>
      </w:r>
    </w:p>
    <w:p w14:paraId="0DFECE03" w14:textId="77777777" w:rsidR="004E0779" w:rsidRPr="00E322E8" w:rsidRDefault="00304DFD">
      <w:pPr>
        <w:ind w:left="936"/>
        <w:jc w:val="both"/>
        <w:rPr>
          <w:sz w:val="24"/>
          <w:szCs w:val="24"/>
        </w:rPr>
      </w:pPr>
      <w:r w:rsidRPr="00E322E8">
        <w:rPr>
          <w:sz w:val="24"/>
          <w:szCs w:val="24"/>
        </w:rPr>
        <w:t>h) not deal on its own account on the facility, act as a market maker, or extend credit for the purpose of a transaction on the facility; and</w:t>
      </w:r>
    </w:p>
    <w:p w14:paraId="03320EB4" w14:textId="77777777" w:rsidR="004E0779" w:rsidRPr="00E322E8" w:rsidRDefault="00304DFD">
      <w:pPr>
        <w:ind w:left="936"/>
        <w:jc w:val="both"/>
        <w:rPr>
          <w:sz w:val="24"/>
          <w:szCs w:val="24"/>
        </w:rPr>
      </w:pPr>
      <w:r w:rsidRPr="00E322E8">
        <w:rPr>
          <w:sz w:val="24"/>
          <w:szCs w:val="24"/>
        </w:rPr>
        <w:t>i) comply with Articles 36 and 37 of this Directive in respect of any advertisement relating to Securities available on the facility.</w:t>
      </w:r>
    </w:p>
    <w:p w14:paraId="326AB90D" w14:textId="77777777" w:rsidR="004E0779" w:rsidRPr="00E322E8" w:rsidRDefault="00304DFD">
      <w:pPr>
        <w:ind w:left="432"/>
        <w:jc w:val="both"/>
        <w:rPr>
          <w:sz w:val="24"/>
          <w:szCs w:val="24"/>
        </w:rPr>
      </w:pPr>
      <w:r w:rsidRPr="00E322E8">
        <w:rPr>
          <w:sz w:val="24"/>
          <w:szCs w:val="24"/>
        </w:rPr>
        <w:t>4/ A Fundraiser whose Securities are available for transfer on the facility shall continue to comply with the obligations under Part Seven of this Directive for so long as its Securities remain available on the facility.</w:t>
      </w:r>
    </w:p>
    <w:p w14:paraId="434A0144" w14:textId="783AFEBC" w:rsidR="004E0779" w:rsidRPr="00E322E8" w:rsidRDefault="00304DFD">
      <w:pPr>
        <w:ind w:left="432"/>
        <w:jc w:val="both"/>
        <w:rPr>
          <w:sz w:val="24"/>
          <w:szCs w:val="24"/>
        </w:rPr>
      </w:pPr>
      <w:r w:rsidRPr="00E322E8">
        <w:rPr>
          <w:sz w:val="24"/>
          <w:szCs w:val="24"/>
        </w:rPr>
        <w:t xml:space="preserve">5/ Nothing in this Article </w:t>
      </w:r>
      <w:r w:rsidR="001F17CF" w:rsidRPr="00E322E8">
        <w:rPr>
          <w:sz w:val="24"/>
          <w:szCs w:val="24"/>
        </w:rPr>
        <w:t>authorizes</w:t>
      </w:r>
      <w:r w:rsidRPr="00E322E8">
        <w:rPr>
          <w:sz w:val="24"/>
          <w:szCs w:val="24"/>
        </w:rPr>
        <w:t xml:space="preserve"> a transfer that is restricted under Article 33 of this Directive, under the constitutive documents of the Fundraiser, or under any other applicable law.</w:t>
      </w:r>
    </w:p>
    <w:p w14:paraId="091F5A82" w14:textId="7A911002" w:rsidR="004E0779" w:rsidRPr="00E322E8" w:rsidRDefault="08B42BB5">
      <w:pPr>
        <w:ind w:left="432"/>
        <w:jc w:val="both"/>
        <w:rPr>
          <w:sz w:val="24"/>
          <w:szCs w:val="24"/>
        </w:rPr>
      </w:pPr>
      <w:r w:rsidRPr="00E322E8">
        <w:rPr>
          <w:sz w:val="24"/>
          <w:szCs w:val="24"/>
        </w:rPr>
        <w:t xml:space="preserve">6/ The Authority may </w:t>
      </w:r>
      <w:r w:rsidR="0266B327" w:rsidRPr="00E322E8">
        <w:rPr>
          <w:sz w:val="24"/>
          <w:szCs w:val="24"/>
        </w:rPr>
        <w:t xml:space="preserve">investigate, </w:t>
      </w:r>
      <w:r w:rsidRPr="00E322E8">
        <w:rPr>
          <w:sz w:val="24"/>
          <w:szCs w:val="24"/>
        </w:rPr>
        <w:t xml:space="preserve">suspend the operation of the facility or </w:t>
      </w:r>
      <w:r w:rsidR="108AFF9D" w:rsidRPr="00E322E8">
        <w:rPr>
          <w:sz w:val="24"/>
          <w:szCs w:val="24"/>
        </w:rPr>
        <w:t xml:space="preserve">trading of </w:t>
      </w:r>
      <w:r w:rsidRPr="00E322E8">
        <w:rPr>
          <w:sz w:val="24"/>
          <w:szCs w:val="24"/>
        </w:rPr>
        <w:t xml:space="preserve">any Security </w:t>
      </w:r>
      <w:r w:rsidR="008525CF">
        <w:rPr>
          <w:sz w:val="24"/>
          <w:szCs w:val="24"/>
        </w:rPr>
        <w:t>thereon</w:t>
      </w:r>
      <w:r w:rsidR="572A0147" w:rsidRPr="00E322E8">
        <w:rPr>
          <w:sz w:val="24"/>
          <w:szCs w:val="24"/>
        </w:rPr>
        <w:t>, or revoke its permission to conduct the trading</w:t>
      </w:r>
      <w:r w:rsidR="3CBD7924" w:rsidRPr="00E322E8">
        <w:rPr>
          <w:sz w:val="24"/>
          <w:szCs w:val="24"/>
        </w:rPr>
        <w:t xml:space="preserve"> </w:t>
      </w:r>
      <w:r w:rsidR="3CBD7924" w:rsidRPr="00E322E8">
        <w:rPr>
          <w:rFonts w:eastAsia="Century Gothic" w:cs="Century Gothic"/>
          <w:sz w:val="24"/>
          <w:szCs w:val="24"/>
        </w:rPr>
        <w:lastRenderedPageBreak/>
        <w:t>where it is necessary for the protection of investors, the maintenance of a fair and orderly market, or in the public interest.</w:t>
      </w:r>
      <w:r w:rsidRPr="00E322E8">
        <w:rPr>
          <w:sz w:val="24"/>
          <w:szCs w:val="24"/>
        </w:rPr>
        <w:t>.</w:t>
      </w:r>
    </w:p>
    <w:p w14:paraId="12DFE7AC" w14:textId="77777777" w:rsidR="004E0779" w:rsidRPr="00E322E8" w:rsidRDefault="00304DFD">
      <w:pPr>
        <w:ind w:left="432"/>
        <w:jc w:val="both"/>
        <w:rPr>
          <w:sz w:val="24"/>
          <w:szCs w:val="24"/>
        </w:rPr>
      </w:pPr>
      <w:r w:rsidRPr="00E322E8">
        <w:rPr>
          <w:sz w:val="24"/>
          <w:szCs w:val="24"/>
        </w:rPr>
        <w:t>7/ The Authority may issue guidelines prescribing further requirements for the operation of a facility under this Article.</w:t>
      </w:r>
    </w:p>
    <w:p w14:paraId="32C77F09" w14:textId="77777777" w:rsidR="004E0779" w:rsidRPr="00E322E8" w:rsidRDefault="00304DFD">
      <w:pPr>
        <w:pStyle w:val="Heading1"/>
        <w:rPr>
          <w:color w:val="auto"/>
          <w:sz w:val="24"/>
          <w:szCs w:val="24"/>
        </w:rPr>
      </w:pPr>
      <w:bookmarkStart w:id="116" w:name="_Toc239449068"/>
      <w:bookmarkStart w:id="117" w:name="_Toc240542296"/>
      <w:r w:rsidRPr="00E322E8">
        <w:rPr>
          <w:color w:val="auto"/>
          <w:sz w:val="24"/>
          <w:szCs w:val="24"/>
        </w:rPr>
        <w:t>Part Seven: Ongoing Information Disclosure Obligations</w:t>
      </w:r>
      <w:bookmarkEnd w:id="116"/>
      <w:bookmarkEnd w:id="117"/>
    </w:p>
    <w:p w14:paraId="2A615609" w14:textId="7CBE32D8" w:rsidR="004E0779" w:rsidRPr="00E322E8" w:rsidRDefault="00362331">
      <w:pPr>
        <w:pStyle w:val="Heading3"/>
        <w:rPr>
          <w:rFonts w:ascii="Century Gothic" w:hAnsi="Century Gothic"/>
          <w:color w:val="auto"/>
          <w:szCs w:val="24"/>
        </w:rPr>
      </w:pPr>
      <w:bookmarkStart w:id="118" w:name="_Toc239449069"/>
      <w:bookmarkStart w:id="119" w:name="_Toc240542297"/>
      <w:r w:rsidRPr="00E322E8">
        <w:rPr>
          <w:rFonts w:ascii="Century Gothic" w:hAnsi="Century Gothic"/>
          <w:color w:val="auto"/>
          <w:szCs w:val="24"/>
        </w:rPr>
        <w:t>5</w:t>
      </w:r>
      <w:r w:rsidR="00973445" w:rsidRPr="00E322E8">
        <w:rPr>
          <w:rFonts w:ascii="Century Gothic" w:hAnsi="Century Gothic"/>
          <w:color w:val="auto"/>
          <w:szCs w:val="24"/>
        </w:rPr>
        <w:t>0</w:t>
      </w:r>
      <w:r w:rsidR="00304DFD" w:rsidRPr="00E322E8">
        <w:rPr>
          <w:rFonts w:ascii="Century Gothic" w:hAnsi="Century Gothic"/>
          <w:color w:val="auto"/>
          <w:szCs w:val="24"/>
        </w:rPr>
        <w:t>. Requirements</w:t>
      </w:r>
      <w:bookmarkEnd w:id="118"/>
      <w:bookmarkEnd w:id="119"/>
    </w:p>
    <w:p w14:paraId="732E61F8" w14:textId="3E610BAA" w:rsidR="004E0779" w:rsidRPr="00E322E8" w:rsidRDefault="08B42BB5">
      <w:pPr>
        <w:ind w:left="432"/>
        <w:jc w:val="both"/>
        <w:rPr>
          <w:sz w:val="24"/>
          <w:szCs w:val="24"/>
        </w:rPr>
      </w:pPr>
      <w:r w:rsidRPr="00E322E8">
        <w:rPr>
          <w:sz w:val="24"/>
          <w:szCs w:val="24"/>
        </w:rPr>
        <w:t xml:space="preserve">1/ </w:t>
      </w:r>
      <w:r w:rsidR="0DAA48A6" w:rsidRPr="00E322E8">
        <w:rPr>
          <w:sz w:val="24"/>
          <w:szCs w:val="24"/>
        </w:rPr>
        <w:t xml:space="preserve">Any </w:t>
      </w:r>
      <w:r w:rsidRPr="00E322E8">
        <w:rPr>
          <w:sz w:val="24"/>
          <w:szCs w:val="24"/>
        </w:rPr>
        <w:t xml:space="preserve">Fundraiser </w:t>
      </w:r>
      <w:r w:rsidR="125ACD77" w:rsidRPr="00E322E8">
        <w:rPr>
          <w:sz w:val="24"/>
          <w:szCs w:val="24"/>
        </w:rPr>
        <w:t xml:space="preserve">which has </w:t>
      </w:r>
      <w:r w:rsidR="5E25989E" w:rsidRPr="00E322E8">
        <w:rPr>
          <w:sz w:val="24"/>
          <w:szCs w:val="24"/>
        </w:rPr>
        <w:t xml:space="preserve">made </w:t>
      </w:r>
      <w:r w:rsidR="008525CF">
        <w:rPr>
          <w:sz w:val="24"/>
          <w:szCs w:val="24"/>
        </w:rPr>
        <w:t xml:space="preserve">a </w:t>
      </w:r>
      <w:r w:rsidRPr="00E322E8">
        <w:rPr>
          <w:sz w:val="24"/>
          <w:szCs w:val="24"/>
        </w:rPr>
        <w:t>successful offer on a Crowdfunding Platform shall comply with the following continuous disclosure requirements:</w:t>
      </w:r>
    </w:p>
    <w:p w14:paraId="55716AF7" w14:textId="77777777" w:rsidR="004E0779" w:rsidRPr="00E322E8" w:rsidRDefault="00304DFD">
      <w:pPr>
        <w:ind w:left="936"/>
        <w:jc w:val="both"/>
        <w:rPr>
          <w:sz w:val="24"/>
          <w:szCs w:val="24"/>
        </w:rPr>
      </w:pPr>
      <w:r w:rsidRPr="00E322E8">
        <w:rPr>
          <w:sz w:val="24"/>
          <w:szCs w:val="24"/>
        </w:rPr>
        <w:t>a) prompt notification to the Crowdfunding Intermediary, the Authority and to the Investors in the event of Material Changes to the business;</w:t>
      </w:r>
    </w:p>
    <w:p w14:paraId="7B2179F1" w14:textId="77777777" w:rsidR="004E0779" w:rsidRPr="00E322E8" w:rsidRDefault="00304DFD">
      <w:pPr>
        <w:ind w:left="936"/>
        <w:jc w:val="both"/>
        <w:rPr>
          <w:sz w:val="24"/>
          <w:szCs w:val="24"/>
        </w:rPr>
      </w:pPr>
      <w:r w:rsidRPr="00E322E8">
        <w:rPr>
          <w:sz w:val="24"/>
          <w:szCs w:val="24"/>
        </w:rPr>
        <w:t>b) deliver annual audited financial statements to the Crowdfunding Intermediary and make them available to each Investor on its website and on the Crowdfunding Platform;</w:t>
      </w:r>
    </w:p>
    <w:p w14:paraId="4E500830" w14:textId="14A0489F" w:rsidR="004E0779" w:rsidRPr="00E322E8" w:rsidRDefault="00304DFD">
      <w:pPr>
        <w:ind w:left="936"/>
        <w:jc w:val="both"/>
        <w:rPr>
          <w:sz w:val="24"/>
          <w:szCs w:val="24"/>
        </w:rPr>
      </w:pPr>
      <w:r w:rsidRPr="00E322E8">
        <w:rPr>
          <w:sz w:val="24"/>
          <w:szCs w:val="24"/>
        </w:rPr>
        <w:t xml:space="preserve">c) the financial statements must be accompanied by a </w:t>
      </w:r>
      <w:r w:rsidR="00947FA6" w:rsidRPr="00E322E8">
        <w:rPr>
          <w:sz w:val="24"/>
          <w:szCs w:val="24"/>
        </w:rPr>
        <w:t xml:space="preserve">report </w:t>
      </w:r>
      <w:r w:rsidRPr="00E322E8">
        <w:rPr>
          <w:sz w:val="24"/>
          <w:szCs w:val="24"/>
        </w:rPr>
        <w:t>of the Fundraiser disclosing in reasonable detail the actual use of the proceeds of the offer; and</w:t>
      </w:r>
    </w:p>
    <w:p w14:paraId="6F56FA2B" w14:textId="77777777" w:rsidR="004E0779" w:rsidRPr="00E322E8" w:rsidRDefault="00304DFD">
      <w:pPr>
        <w:ind w:left="936"/>
        <w:jc w:val="both"/>
        <w:rPr>
          <w:sz w:val="24"/>
          <w:szCs w:val="24"/>
        </w:rPr>
      </w:pPr>
      <w:r w:rsidRPr="00E322E8">
        <w:rPr>
          <w:sz w:val="24"/>
          <w:szCs w:val="24"/>
        </w:rPr>
        <w:t>d) make available on its website, the Crowdfunding Platform and by email to each of its Investors, a notice of each of the following events within 24 hours of their occurrence:</w:t>
      </w:r>
    </w:p>
    <w:p w14:paraId="76C83090" w14:textId="77777777" w:rsidR="004E0779" w:rsidRPr="00E322E8" w:rsidRDefault="00304DFD">
      <w:pPr>
        <w:ind w:left="1440"/>
        <w:jc w:val="both"/>
        <w:rPr>
          <w:sz w:val="24"/>
          <w:szCs w:val="24"/>
        </w:rPr>
      </w:pPr>
      <w:r w:rsidRPr="00E322E8">
        <w:rPr>
          <w:sz w:val="24"/>
          <w:szCs w:val="24"/>
        </w:rPr>
        <w:t>i. discontinuation of the Fundraiser’s business;</w:t>
      </w:r>
    </w:p>
    <w:p w14:paraId="78FC08B5" w14:textId="77777777" w:rsidR="004E0779" w:rsidRPr="00E322E8" w:rsidRDefault="00304DFD">
      <w:pPr>
        <w:ind w:left="1440"/>
        <w:jc w:val="both"/>
        <w:rPr>
          <w:sz w:val="24"/>
          <w:szCs w:val="24"/>
        </w:rPr>
      </w:pPr>
      <w:r w:rsidRPr="00E322E8">
        <w:rPr>
          <w:sz w:val="24"/>
          <w:szCs w:val="24"/>
        </w:rPr>
        <w:t>ii. change in the Fundraiser’s business; or</w:t>
      </w:r>
    </w:p>
    <w:p w14:paraId="77E70674" w14:textId="77777777" w:rsidR="004E0779" w:rsidRPr="00E322E8" w:rsidRDefault="00304DFD">
      <w:pPr>
        <w:ind w:left="1440"/>
        <w:jc w:val="both"/>
        <w:rPr>
          <w:sz w:val="24"/>
          <w:szCs w:val="24"/>
        </w:rPr>
      </w:pPr>
      <w:r w:rsidRPr="00E322E8">
        <w:rPr>
          <w:sz w:val="24"/>
          <w:szCs w:val="24"/>
        </w:rPr>
        <w:t>iii. change of control of the Fundraiser.</w:t>
      </w:r>
    </w:p>
    <w:p w14:paraId="74EF9656" w14:textId="77777777" w:rsidR="004E0779" w:rsidRPr="00E322E8" w:rsidRDefault="00304DFD">
      <w:pPr>
        <w:ind w:left="432"/>
        <w:jc w:val="both"/>
        <w:rPr>
          <w:sz w:val="24"/>
          <w:szCs w:val="24"/>
        </w:rPr>
      </w:pPr>
      <w:r w:rsidRPr="00E322E8">
        <w:rPr>
          <w:sz w:val="24"/>
          <w:szCs w:val="24"/>
        </w:rPr>
        <w:t>2/ Ongoing information disclosures shall be fairly presented, not be misleading or deceptive, and contain no material omission of information.</w:t>
      </w:r>
    </w:p>
    <w:p w14:paraId="2667475F" w14:textId="77777777" w:rsidR="004E0779" w:rsidRPr="00E322E8" w:rsidRDefault="00304DFD">
      <w:pPr>
        <w:ind w:left="432"/>
        <w:jc w:val="both"/>
        <w:rPr>
          <w:sz w:val="24"/>
          <w:szCs w:val="24"/>
        </w:rPr>
      </w:pPr>
      <w:r w:rsidRPr="00E322E8">
        <w:rPr>
          <w:sz w:val="24"/>
          <w:szCs w:val="24"/>
        </w:rPr>
        <w:t>3/ The requirements set out in this Part of the Directive shall continue on the Fundraiser until one of the following occurs:</w:t>
      </w:r>
    </w:p>
    <w:p w14:paraId="6329D12A" w14:textId="77777777" w:rsidR="004E0779" w:rsidRPr="00E322E8" w:rsidRDefault="00304DFD">
      <w:pPr>
        <w:ind w:left="936"/>
        <w:jc w:val="both"/>
        <w:rPr>
          <w:sz w:val="24"/>
          <w:szCs w:val="24"/>
        </w:rPr>
      </w:pPr>
      <w:r w:rsidRPr="00E322E8">
        <w:rPr>
          <w:sz w:val="24"/>
          <w:szCs w:val="24"/>
        </w:rPr>
        <w:t>a) the Fundraiser becomes a public company registered by the Authority;</w:t>
      </w:r>
    </w:p>
    <w:p w14:paraId="564A274D" w14:textId="77777777" w:rsidR="004E0779" w:rsidRPr="00E322E8" w:rsidRDefault="00304DFD">
      <w:pPr>
        <w:ind w:left="936"/>
        <w:jc w:val="both"/>
        <w:rPr>
          <w:sz w:val="24"/>
          <w:szCs w:val="24"/>
        </w:rPr>
      </w:pPr>
      <w:r w:rsidRPr="00E322E8">
        <w:rPr>
          <w:sz w:val="24"/>
          <w:szCs w:val="24"/>
        </w:rPr>
        <w:t>b) the Fundraiser has completed a winding up or dissolution; or</w:t>
      </w:r>
    </w:p>
    <w:p w14:paraId="75D29627" w14:textId="77777777" w:rsidR="004E0779" w:rsidRPr="00E322E8" w:rsidRDefault="00304DFD">
      <w:pPr>
        <w:ind w:left="936"/>
        <w:jc w:val="both"/>
        <w:rPr>
          <w:sz w:val="24"/>
          <w:szCs w:val="24"/>
        </w:rPr>
      </w:pPr>
      <w:r w:rsidRPr="00E322E8">
        <w:rPr>
          <w:sz w:val="24"/>
          <w:szCs w:val="24"/>
        </w:rPr>
        <w:t>c) the Fundraiser buys back the Securities issued.</w:t>
      </w:r>
    </w:p>
    <w:p w14:paraId="2AD74690" w14:textId="20FE3900" w:rsidR="004E0779" w:rsidRPr="00E322E8" w:rsidRDefault="00362331">
      <w:pPr>
        <w:pStyle w:val="Heading3"/>
        <w:rPr>
          <w:rFonts w:ascii="Century Gothic" w:hAnsi="Century Gothic"/>
          <w:color w:val="auto"/>
          <w:szCs w:val="24"/>
        </w:rPr>
      </w:pPr>
      <w:bookmarkStart w:id="120" w:name="_Toc239449070"/>
      <w:bookmarkStart w:id="121" w:name="_Toc240542298"/>
      <w:r w:rsidRPr="00E322E8">
        <w:rPr>
          <w:rFonts w:ascii="Century Gothic" w:hAnsi="Century Gothic"/>
          <w:color w:val="auto"/>
          <w:szCs w:val="24"/>
        </w:rPr>
        <w:lastRenderedPageBreak/>
        <w:t>5</w:t>
      </w:r>
      <w:r w:rsidR="00EB1062" w:rsidRPr="00E322E8">
        <w:rPr>
          <w:rFonts w:ascii="Century Gothic" w:hAnsi="Century Gothic"/>
          <w:color w:val="auto"/>
          <w:szCs w:val="24"/>
        </w:rPr>
        <w:t>1</w:t>
      </w:r>
      <w:r w:rsidR="00304DFD" w:rsidRPr="00E322E8">
        <w:rPr>
          <w:rFonts w:ascii="Century Gothic" w:hAnsi="Century Gothic"/>
          <w:color w:val="auto"/>
          <w:szCs w:val="24"/>
        </w:rPr>
        <w:t>. Access to Offering and Ongoing Disclosure Documents</w:t>
      </w:r>
      <w:bookmarkEnd w:id="120"/>
      <w:bookmarkEnd w:id="121"/>
    </w:p>
    <w:p w14:paraId="1FBAC779" w14:textId="0AA27CD0" w:rsidR="004E0779" w:rsidRPr="00E322E8" w:rsidRDefault="32B65797">
      <w:pPr>
        <w:jc w:val="both"/>
        <w:rPr>
          <w:sz w:val="24"/>
          <w:szCs w:val="24"/>
        </w:rPr>
      </w:pPr>
      <w:r w:rsidRPr="00E322E8">
        <w:rPr>
          <w:sz w:val="24"/>
          <w:szCs w:val="24"/>
        </w:rPr>
        <w:t>1/.</w:t>
      </w:r>
      <w:r w:rsidR="296B1276" w:rsidRPr="00E322E8">
        <w:rPr>
          <w:sz w:val="24"/>
          <w:szCs w:val="24"/>
        </w:rPr>
        <w:t xml:space="preserve"> </w:t>
      </w:r>
      <w:r w:rsidR="08B42BB5" w:rsidRPr="00E322E8">
        <w:rPr>
          <w:sz w:val="24"/>
          <w:szCs w:val="24"/>
        </w:rPr>
        <w:t xml:space="preserve">All ongoing disclosure documents must be provided to Investors through the Crowdfunding Platform, the website of the Fundraiser and such </w:t>
      </w:r>
      <w:r w:rsidR="008525CF">
        <w:rPr>
          <w:sz w:val="24"/>
          <w:szCs w:val="24"/>
        </w:rPr>
        <w:t>other means</w:t>
      </w:r>
      <w:r w:rsidR="08B42BB5" w:rsidRPr="00E322E8">
        <w:rPr>
          <w:sz w:val="24"/>
          <w:szCs w:val="24"/>
        </w:rPr>
        <w:t xml:space="preserve"> as may be determined by the Authority from time to time.</w:t>
      </w:r>
    </w:p>
    <w:p w14:paraId="46E1D1FD" w14:textId="7CBE08BC" w:rsidR="267BC683" w:rsidRPr="00E322E8" w:rsidRDefault="267BC683" w:rsidP="49372A26">
      <w:pPr>
        <w:jc w:val="both"/>
        <w:rPr>
          <w:sz w:val="24"/>
          <w:szCs w:val="24"/>
        </w:rPr>
      </w:pPr>
      <w:r w:rsidRPr="00E322E8">
        <w:rPr>
          <w:sz w:val="24"/>
          <w:szCs w:val="24"/>
        </w:rPr>
        <w:t xml:space="preserve">2/The Fundraiser shall </w:t>
      </w:r>
      <w:r w:rsidR="6E22C9D7" w:rsidRPr="00E322E8">
        <w:rPr>
          <w:sz w:val="24"/>
          <w:szCs w:val="24"/>
        </w:rPr>
        <w:t xml:space="preserve">promptly </w:t>
      </w:r>
      <w:r w:rsidRPr="00E322E8">
        <w:rPr>
          <w:sz w:val="24"/>
          <w:szCs w:val="24"/>
        </w:rPr>
        <w:t xml:space="preserve">disclose all </w:t>
      </w:r>
      <w:r w:rsidR="4FA3E061" w:rsidRPr="00E322E8">
        <w:rPr>
          <w:sz w:val="24"/>
          <w:szCs w:val="24"/>
        </w:rPr>
        <w:t>information</w:t>
      </w:r>
      <w:r w:rsidRPr="00E322E8">
        <w:rPr>
          <w:sz w:val="24"/>
          <w:szCs w:val="24"/>
        </w:rPr>
        <w:t xml:space="preserve"> specified under </w:t>
      </w:r>
      <w:r w:rsidR="20A8143F" w:rsidRPr="00E322E8">
        <w:rPr>
          <w:sz w:val="24"/>
          <w:szCs w:val="24"/>
        </w:rPr>
        <w:t>Article</w:t>
      </w:r>
      <w:r w:rsidRPr="00E322E8">
        <w:rPr>
          <w:sz w:val="24"/>
          <w:szCs w:val="24"/>
        </w:rPr>
        <w:t xml:space="preserve"> 50 </w:t>
      </w:r>
      <w:r w:rsidR="008525CF">
        <w:rPr>
          <w:sz w:val="24"/>
          <w:szCs w:val="24"/>
        </w:rPr>
        <w:t>sub-article</w:t>
      </w:r>
      <w:r w:rsidRPr="00E322E8">
        <w:rPr>
          <w:sz w:val="24"/>
          <w:szCs w:val="24"/>
        </w:rPr>
        <w:t xml:space="preserve"> 1 of this Directive to the Crow</w:t>
      </w:r>
      <w:r w:rsidR="2B870D98" w:rsidRPr="00E322E8">
        <w:rPr>
          <w:sz w:val="24"/>
          <w:szCs w:val="24"/>
        </w:rPr>
        <w:t xml:space="preserve">dfunding Intermediary and to the Investors </w:t>
      </w:r>
      <w:r w:rsidR="0054E49F" w:rsidRPr="00E322E8">
        <w:rPr>
          <w:sz w:val="24"/>
          <w:szCs w:val="24"/>
        </w:rPr>
        <w:t xml:space="preserve">and shall put the disclosure on its </w:t>
      </w:r>
      <w:r w:rsidR="1E262704" w:rsidRPr="00E322E8">
        <w:rPr>
          <w:sz w:val="24"/>
          <w:szCs w:val="24"/>
        </w:rPr>
        <w:t>website in a prominent manner and location</w:t>
      </w:r>
    </w:p>
    <w:p w14:paraId="21CA565D" w14:textId="28101B58" w:rsidR="1E262704" w:rsidRPr="00E322E8" w:rsidRDefault="1E262704" w:rsidP="49372A26">
      <w:pPr>
        <w:jc w:val="both"/>
        <w:rPr>
          <w:sz w:val="24"/>
          <w:szCs w:val="24"/>
        </w:rPr>
      </w:pPr>
      <w:r w:rsidRPr="00E322E8">
        <w:rPr>
          <w:sz w:val="24"/>
          <w:szCs w:val="24"/>
        </w:rPr>
        <w:t xml:space="preserve">3/ The Crowdfunding Intermediary shall </w:t>
      </w:r>
      <w:r w:rsidR="65A2E6B5" w:rsidRPr="00E322E8">
        <w:rPr>
          <w:sz w:val="24"/>
          <w:szCs w:val="24"/>
        </w:rPr>
        <w:t xml:space="preserve">post the information received from </w:t>
      </w:r>
      <w:r w:rsidR="008525CF">
        <w:rPr>
          <w:sz w:val="24"/>
          <w:szCs w:val="24"/>
        </w:rPr>
        <w:t xml:space="preserve">the </w:t>
      </w:r>
      <w:r w:rsidR="65A2E6B5" w:rsidRPr="00E322E8">
        <w:rPr>
          <w:sz w:val="24"/>
          <w:szCs w:val="24"/>
        </w:rPr>
        <w:t xml:space="preserve">Fundraiser on </w:t>
      </w:r>
      <w:r w:rsidR="4FB49361" w:rsidRPr="00E322E8">
        <w:rPr>
          <w:sz w:val="24"/>
          <w:szCs w:val="24"/>
        </w:rPr>
        <w:t>the</w:t>
      </w:r>
      <w:r w:rsidR="65A2E6B5" w:rsidRPr="00E322E8">
        <w:rPr>
          <w:sz w:val="24"/>
          <w:szCs w:val="24"/>
        </w:rPr>
        <w:t xml:space="preserve"> page where it discloses</w:t>
      </w:r>
      <w:r w:rsidR="252591BC" w:rsidRPr="00E322E8">
        <w:rPr>
          <w:sz w:val="24"/>
          <w:szCs w:val="24"/>
        </w:rPr>
        <w:t xml:space="preserve"> the</w:t>
      </w:r>
      <w:r w:rsidR="65A2E6B5" w:rsidRPr="00E322E8">
        <w:rPr>
          <w:sz w:val="24"/>
          <w:szCs w:val="24"/>
        </w:rPr>
        <w:t xml:space="preserve"> disclosures</w:t>
      </w:r>
      <w:r w:rsidR="51E54F39" w:rsidRPr="00E322E8">
        <w:rPr>
          <w:sz w:val="24"/>
          <w:szCs w:val="24"/>
        </w:rPr>
        <w:t xml:space="preserve"> of the Fundraiser.</w:t>
      </w:r>
    </w:p>
    <w:p w14:paraId="4D0553AF" w14:textId="32C6B388" w:rsidR="51E54F39" w:rsidRPr="00E322E8" w:rsidRDefault="51E54F39" w:rsidP="49372A26">
      <w:pPr>
        <w:jc w:val="both"/>
        <w:rPr>
          <w:sz w:val="24"/>
          <w:szCs w:val="24"/>
        </w:rPr>
      </w:pPr>
      <w:r w:rsidRPr="00E322E8">
        <w:rPr>
          <w:b/>
          <w:bCs/>
          <w:sz w:val="24"/>
          <w:szCs w:val="24"/>
        </w:rPr>
        <w:t xml:space="preserve">52. </w:t>
      </w:r>
      <w:r w:rsidR="65A2E6B5" w:rsidRPr="00E322E8">
        <w:rPr>
          <w:b/>
          <w:bCs/>
          <w:sz w:val="24"/>
          <w:szCs w:val="24"/>
        </w:rPr>
        <w:t xml:space="preserve"> </w:t>
      </w:r>
      <w:r w:rsidR="7B0DE5A1" w:rsidRPr="00E322E8">
        <w:rPr>
          <w:b/>
          <w:bCs/>
          <w:sz w:val="24"/>
          <w:szCs w:val="24"/>
        </w:rPr>
        <w:t xml:space="preserve"> Timeline of Disclosure</w:t>
      </w:r>
      <w:r w:rsidR="7B0DE5A1" w:rsidRPr="00E322E8">
        <w:rPr>
          <w:sz w:val="24"/>
          <w:szCs w:val="24"/>
        </w:rPr>
        <w:t xml:space="preserve"> </w:t>
      </w:r>
    </w:p>
    <w:p w14:paraId="0EDED131" w14:textId="1E336B6C" w:rsidR="47EEB6FD" w:rsidRPr="00E322E8" w:rsidRDefault="47EEB6FD" w:rsidP="00B147AC">
      <w:pPr>
        <w:spacing w:after="0"/>
        <w:jc w:val="both"/>
        <w:rPr>
          <w:rFonts w:eastAsia="Century Gothic" w:cs="Century Gothic"/>
          <w:sz w:val="24"/>
          <w:szCs w:val="24"/>
        </w:rPr>
      </w:pPr>
      <w:r w:rsidRPr="00E322E8">
        <w:rPr>
          <w:rFonts w:eastAsia="Century Gothic" w:cs="Century Gothic"/>
          <w:sz w:val="24"/>
          <w:szCs w:val="24"/>
        </w:rPr>
        <w:t>1/ The Fundraiser’s obligation to submit information on an ongoing basis shall be fulfilled within one hundred and five days after the end of the Fundraiser’s fiscal year.</w:t>
      </w:r>
    </w:p>
    <w:p w14:paraId="3A0101C3" w14:textId="66AA3D6A" w:rsidR="47EEB6FD" w:rsidRPr="00E322E8" w:rsidRDefault="47EEB6FD" w:rsidP="00B147AC">
      <w:pPr>
        <w:spacing w:before="240" w:after="240"/>
        <w:jc w:val="both"/>
        <w:rPr>
          <w:rFonts w:eastAsia="Century Gothic" w:cs="Century Gothic"/>
          <w:sz w:val="24"/>
          <w:szCs w:val="24"/>
        </w:rPr>
      </w:pPr>
      <w:r w:rsidRPr="00E322E8">
        <w:rPr>
          <w:rFonts w:eastAsia="Century Gothic" w:cs="Century Gothic"/>
          <w:sz w:val="24"/>
          <w:szCs w:val="24"/>
        </w:rPr>
        <w:t>2/Notwithstanding the provisions of Sub-Article 1 of this Article, the Fundraiser shall make available to each investor by email information describing each of the following events within 24 hours of the occurrence of the event:</w:t>
      </w:r>
    </w:p>
    <w:p w14:paraId="6EDBA0AB" w14:textId="2BB72139" w:rsidR="47EEB6FD" w:rsidRPr="00E322E8" w:rsidRDefault="47EEB6FD" w:rsidP="00B147AC">
      <w:pPr>
        <w:spacing w:before="240" w:after="240"/>
        <w:ind w:left="720"/>
        <w:jc w:val="both"/>
        <w:rPr>
          <w:rFonts w:eastAsia="Century Gothic" w:cs="Century Gothic"/>
          <w:sz w:val="24"/>
          <w:szCs w:val="24"/>
        </w:rPr>
      </w:pPr>
      <w:r w:rsidRPr="00E322E8">
        <w:rPr>
          <w:rFonts w:eastAsia="Century Gothic" w:cs="Century Gothic"/>
          <w:sz w:val="24"/>
          <w:szCs w:val="24"/>
        </w:rPr>
        <w:t>i. Termination of the Fundraiser’s business;</w:t>
      </w:r>
    </w:p>
    <w:p w14:paraId="0EF5752C" w14:textId="097CDBA5" w:rsidR="47EEB6FD" w:rsidRPr="00E322E8" w:rsidRDefault="47EEB6FD" w:rsidP="00B147AC">
      <w:pPr>
        <w:spacing w:before="240" w:after="240"/>
        <w:ind w:left="720"/>
        <w:jc w:val="both"/>
        <w:rPr>
          <w:rFonts w:eastAsia="Century Gothic" w:cs="Century Gothic"/>
          <w:sz w:val="24"/>
          <w:szCs w:val="24"/>
        </w:rPr>
      </w:pPr>
      <w:r w:rsidRPr="00E322E8">
        <w:rPr>
          <w:rFonts w:eastAsia="Century Gothic" w:cs="Century Gothic"/>
          <w:sz w:val="24"/>
          <w:szCs w:val="24"/>
        </w:rPr>
        <w:t>ii. Changes in the Fundraiser’s business; or</w:t>
      </w:r>
    </w:p>
    <w:p w14:paraId="6B3E60E1" w14:textId="004BC393" w:rsidR="47EEB6FD" w:rsidRPr="00E322E8" w:rsidRDefault="47EEB6FD" w:rsidP="00B147AC">
      <w:pPr>
        <w:spacing w:before="240" w:after="240"/>
        <w:ind w:left="720"/>
        <w:jc w:val="both"/>
        <w:rPr>
          <w:rFonts w:eastAsia="Century Gothic" w:cs="Century Gothic"/>
          <w:sz w:val="24"/>
          <w:szCs w:val="24"/>
        </w:rPr>
      </w:pPr>
      <w:r w:rsidRPr="00E322E8">
        <w:rPr>
          <w:rFonts w:eastAsia="Century Gothic" w:cs="Century Gothic"/>
          <w:sz w:val="24"/>
          <w:szCs w:val="24"/>
        </w:rPr>
        <w:t>iii. Changes in the Fundraiser’s control</w:t>
      </w:r>
    </w:p>
    <w:p w14:paraId="6B588BD9" w14:textId="07951DCF" w:rsidR="49372A26" w:rsidRPr="00E322E8" w:rsidRDefault="49372A26" w:rsidP="49372A26">
      <w:pPr>
        <w:jc w:val="both"/>
        <w:rPr>
          <w:sz w:val="24"/>
          <w:szCs w:val="24"/>
        </w:rPr>
      </w:pPr>
    </w:p>
    <w:p w14:paraId="5B833988" w14:textId="77777777" w:rsidR="004E0779" w:rsidRPr="00E322E8" w:rsidRDefault="00304DFD">
      <w:pPr>
        <w:pStyle w:val="Heading1"/>
        <w:rPr>
          <w:color w:val="auto"/>
          <w:sz w:val="24"/>
          <w:szCs w:val="24"/>
        </w:rPr>
      </w:pPr>
      <w:bookmarkStart w:id="122" w:name="_Toc239449071"/>
      <w:bookmarkStart w:id="123" w:name="_Toc240542299"/>
      <w:r w:rsidRPr="00E322E8">
        <w:rPr>
          <w:color w:val="auto"/>
          <w:sz w:val="24"/>
          <w:szCs w:val="24"/>
        </w:rPr>
        <w:t>Part Eight: Administrative Measures and Penalties</w:t>
      </w:r>
      <w:bookmarkEnd w:id="122"/>
      <w:bookmarkEnd w:id="123"/>
    </w:p>
    <w:p w14:paraId="03CDD6E8" w14:textId="2F93DD8A" w:rsidR="004E0779" w:rsidRPr="00E322E8" w:rsidRDefault="08B42BB5">
      <w:pPr>
        <w:pStyle w:val="Heading3"/>
        <w:rPr>
          <w:rFonts w:ascii="Century Gothic" w:hAnsi="Century Gothic"/>
          <w:color w:val="auto"/>
          <w:szCs w:val="24"/>
        </w:rPr>
      </w:pPr>
      <w:bookmarkStart w:id="124" w:name="_Toc239449073"/>
      <w:bookmarkStart w:id="125" w:name="_Toc240542300"/>
      <w:r w:rsidRPr="00E322E8">
        <w:rPr>
          <w:rFonts w:ascii="Century Gothic" w:hAnsi="Century Gothic"/>
          <w:color w:val="auto"/>
          <w:szCs w:val="24"/>
        </w:rPr>
        <w:t>5</w:t>
      </w:r>
      <w:r w:rsidR="04331913" w:rsidRPr="00E322E8">
        <w:rPr>
          <w:rFonts w:ascii="Century Gothic" w:hAnsi="Century Gothic"/>
          <w:color w:val="auto"/>
          <w:szCs w:val="24"/>
        </w:rPr>
        <w:t>3</w:t>
      </w:r>
      <w:r w:rsidRPr="00E322E8">
        <w:rPr>
          <w:rFonts w:ascii="Century Gothic" w:hAnsi="Century Gothic"/>
          <w:color w:val="auto"/>
          <w:szCs w:val="24"/>
        </w:rPr>
        <w:t>. Unlicensed Crowdfunding Activities</w:t>
      </w:r>
      <w:bookmarkEnd w:id="124"/>
      <w:bookmarkEnd w:id="125"/>
    </w:p>
    <w:p w14:paraId="0ABA40A0" w14:textId="65883266" w:rsidR="004E0779" w:rsidRPr="00E322E8" w:rsidRDefault="08B42BB5">
      <w:pPr>
        <w:ind w:left="432"/>
        <w:jc w:val="both"/>
        <w:rPr>
          <w:sz w:val="24"/>
          <w:szCs w:val="24"/>
        </w:rPr>
      </w:pPr>
      <w:r w:rsidRPr="00E322E8">
        <w:rPr>
          <w:sz w:val="24"/>
          <w:szCs w:val="24"/>
        </w:rPr>
        <w:t>1/ No person shall operate a Crowdfunding Platform, hold itself out as a Crowdfunding Intermediary, or otherwise carry out Crowdfunding activities without holding a valid licen</w:t>
      </w:r>
      <w:r w:rsidR="511F155B" w:rsidRPr="00E322E8">
        <w:rPr>
          <w:sz w:val="24"/>
          <w:szCs w:val="24"/>
        </w:rPr>
        <w:t>s</w:t>
      </w:r>
      <w:r w:rsidRPr="00E322E8">
        <w:rPr>
          <w:sz w:val="24"/>
          <w:szCs w:val="24"/>
        </w:rPr>
        <w:t>e issued by the Authority.</w:t>
      </w:r>
    </w:p>
    <w:p w14:paraId="264DF266" w14:textId="77777777" w:rsidR="004E0779" w:rsidRPr="00E322E8" w:rsidRDefault="00304DFD">
      <w:pPr>
        <w:ind w:left="432"/>
        <w:jc w:val="both"/>
        <w:rPr>
          <w:sz w:val="24"/>
          <w:szCs w:val="24"/>
        </w:rPr>
      </w:pPr>
      <w:r w:rsidRPr="00E322E8">
        <w:rPr>
          <w:sz w:val="24"/>
          <w:szCs w:val="24"/>
        </w:rPr>
        <w:t>2/ Where a person contravenes sub-article 1 of this Article, the Authority may impose the following administrative measures, separately or in combination:</w:t>
      </w:r>
    </w:p>
    <w:p w14:paraId="1758F658" w14:textId="77777777" w:rsidR="004E0779" w:rsidRPr="00E322E8" w:rsidRDefault="00304DFD">
      <w:pPr>
        <w:ind w:left="936"/>
        <w:jc w:val="both"/>
        <w:rPr>
          <w:sz w:val="24"/>
          <w:szCs w:val="24"/>
        </w:rPr>
      </w:pPr>
      <w:r w:rsidRPr="00E322E8">
        <w:rPr>
          <w:sz w:val="24"/>
          <w:szCs w:val="24"/>
        </w:rPr>
        <w:t>a) a fine of Birr 1,000,000 (One Million) to Birr 5,000,000 (Five Million);</w:t>
      </w:r>
    </w:p>
    <w:p w14:paraId="4AEF45CA" w14:textId="77777777" w:rsidR="004E0779" w:rsidRPr="00E322E8" w:rsidRDefault="00304DFD">
      <w:pPr>
        <w:ind w:left="936"/>
        <w:jc w:val="both"/>
        <w:rPr>
          <w:sz w:val="24"/>
          <w:szCs w:val="24"/>
        </w:rPr>
      </w:pPr>
      <w:r w:rsidRPr="00E322E8">
        <w:rPr>
          <w:sz w:val="24"/>
          <w:szCs w:val="24"/>
        </w:rPr>
        <w:lastRenderedPageBreak/>
        <w:t>b) an order to immediately cease the unauthorized activity and to refund all funds collected from Investors; and</w:t>
      </w:r>
    </w:p>
    <w:p w14:paraId="58553C95" w14:textId="77777777" w:rsidR="004E0779" w:rsidRPr="00E322E8" w:rsidRDefault="00304DFD">
      <w:pPr>
        <w:ind w:left="936"/>
        <w:jc w:val="both"/>
        <w:rPr>
          <w:sz w:val="24"/>
          <w:szCs w:val="24"/>
        </w:rPr>
      </w:pPr>
      <w:r w:rsidRPr="00E322E8">
        <w:rPr>
          <w:sz w:val="24"/>
          <w:szCs w:val="24"/>
        </w:rPr>
        <w:t>c) blacklisting of the person and, where applicable, its directors and controlling shareholders.</w:t>
      </w:r>
    </w:p>
    <w:p w14:paraId="5902170A" w14:textId="351315F1" w:rsidR="004E0779" w:rsidRPr="00E322E8" w:rsidRDefault="08B42BB5">
      <w:pPr>
        <w:pStyle w:val="Heading3"/>
        <w:rPr>
          <w:rFonts w:ascii="Century Gothic" w:hAnsi="Century Gothic"/>
          <w:color w:val="auto"/>
          <w:szCs w:val="24"/>
        </w:rPr>
      </w:pPr>
      <w:bookmarkStart w:id="126" w:name="_Toc239449074"/>
      <w:bookmarkStart w:id="127" w:name="_Toc240542301"/>
      <w:r w:rsidRPr="00E322E8">
        <w:rPr>
          <w:rFonts w:ascii="Century Gothic" w:hAnsi="Century Gothic"/>
          <w:color w:val="auto"/>
          <w:szCs w:val="24"/>
        </w:rPr>
        <w:t>5</w:t>
      </w:r>
      <w:r w:rsidR="25C8CB5B" w:rsidRPr="00E322E8">
        <w:rPr>
          <w:rFonts w:ascii="Century Gothic" w:hAnsi="Century Gothic"/>
          <w:color w:val="auto"/>
          <w:szCs w:val="24"/>
        </w:rPr>
        <w:t>4</w:t>
      </w:r>
      <w:r w:rsidRPr="00E322E8">
        <w:rPr>
          <w:rFonts w:ascii="Century Gothic" w:hAnsi="Century Gothic"/>
          <w:color w:val="auto"/>
          <w:szCs w:val="24"/>
        </w:rPr>
        <w:t>. Fraudulent, Manipulative or Misleading Conduct</w:t>
      </w:r>
      <w:bookmarkEnd w:id="126"/>
      <w:bookmarkEnd w:id="127"/>
    </w:p>
    <w:p w14:paraId="403ABE96" w14:textId="77777777" w:rsidR="004E0779" w:rsidRPr="00E322E8" w:rsidRDefault="00304DFD">
      <w:pPr>
        <w:ind w:left="432"/>
        <w:jc w:val="both"/>
        <w:rPr>
          <w:sz w:val="24"/>
          <w:szCs w:val="24"/>
        </w:rPr>
      </w:pPr>
      <w:r w:rsidRPr="00E322E8">
        <w:rPr>
          <w:sz w:val="24"/>
          <w:szCs w:val="24"/>
        </w:rPr>
        <w:t>1/ No person shall, in connection with any Crowdfunding activity, engage in any act, practice, or course of business that operates as a fraud or deceit, make any untrue statement of a material fact, or omit a material fact necessary to make statements made not misleading.</w:t>
      </w:r>
    </w:p>
    <w:p w14:paraId="28AE662C" w14:textId="0D2B598E" w:rsidR="004E0779" w:rsidRPr="00E322E8" w:rsidRDefault="00304DFD">
      <w:pPr>
        <w:ind w:left="432"/>
        <w:jc w:val="both"/>
        <w:rPr>
          <w:sz w:val="24"/>
          <w:szCs w:val="24"/>
        </w:rPr>
      </w:pPr>
      <w:r w:rsidRPr="00E322E8">
        <w:rPr>
          <w:sz w:val="24"/>
          <w:szCs w:val="24"/>
        </w:rPr>
        <w:t>2/ Where any person contravenes sub-article 1 of this Article, the Authority may impose</w:t>
      </w:r>
      <w:r w:rsidR="3C8E3373" w:rsidRPr="00E322E8">
        <w:rPr>
          <w:sz w:val="24"/>
          <w:szCs w:val="24"/>
        </w:rPr>
        <w:t xml:space="preserve"> </w:t>
      </w:r>
      <w:r w:rsidR="3C8E3373" w:rsidRPr="00E322E8">
        <w:rPr>
          <w:rFonts w:eastAsia="Century Gothic" w:cs="Century Gothic"/>
          <w:sz w:val="24"/>
          <w:szCs w:val="24"/>
        </w:rPr>
        <w:t>the following administrative measures, separately or in combination:</w:t>
      </w:r>
    </w:p>
    <w:p w14:paraId="45926C1E" w14:textId="77777777" w:rsidR="004E0779" w:rsidRPr="00E322E8" w:rsidRDefault="00304DFD">
      <w:pPr>
        <w:ind w:left="936"/>
        <w:jc w:val="both"/>
        <w:rPr>
          <w:sz w:val="24"/>
          <w:szCs w:val="24"/>
        </w:rPr>
      </w:pPr>
      <w:r w:rsidRPr="00E322E8">
        <w:rPr>
          <w:sz w:val="24"/>
          <w:szCs w:val="24"/>
        </w:rPr>
        <w:t>a) a fine of Birr 500,000 (Five Hundred Thousand) to Birr 5,000,000 (Five Million);</w:t>
      </w:r>
    </w:p>
    <w:p w14:paraId="1D4A9557" w14:textId="77777777" w:rsidR="004E0779" w:rsidRPr="00E322E8" w:rsidRDefault="00304DFD">
      <w:pPr>
        <w:ind w:left="936"/>
        <w:jc w:val="both"/>
        <w:rPr>
          <w:sz w:val="24"/>
          <w:szCs w:val="24"/>
        </w:rPr>
      </w:pPr>
      <w:r w:rsidRPr="00E322E8">
        <w:rPr>
          <w:sz w:val="24"/>
          <w:szCs w:val="24"/>
        </w:rPr>
        <w:t>b) an order to refund all or part of the subscription moneys to affected Investors with interest at a rate determined by the Authority; and</w:t>
      </w:r>
    </w:p>
    <w:p w14:paraId="514FE74C" w14:textId="4394C2E3" w:rsidR="004E0779" w:rsidRPr="00E322E8" w:rsidRDefault="08B42BB5">
      <w:pPr>
        <w:ind w:left="936"/>
        <w:jc w:val="both"/>
        <w:rPr>
          <w:sz w:val="24"/>
          <w:szCs w:val="24"/>
        </w:rPr>
      </w:pPr>
      <w:r w:rsidRPr="00E322E8">
        <w:rPr>
          <w:sz w:val="24"/>
          <w:szCs w:val="24"/>
        </w:rPr>
        <w:t xml:space="preserve">c) </w:t>
      </w:r>
      <w:r w:rsidR="761090C9" w:rsidRPr="00E322E8">
        <w:rPr>
          <w:sz w:val="24"/>
          <w:szCs w:val="24"/>
        </w:rPr>
        <w:t xml:space="preserve">if the </w:t>
      </w:r>
      <w:r w:rsidR="379A2C62" w:rsidRPr="00E322E8">
        <w:rPr>
          <w:sz w:val="24"/>
          <w:szCs w:val="24"/>
        </w:rPr>
        <w:t>violator</w:t>
      </w:r>
      <w:r w:rsidR="761090C9" w:rsidRPr="00E322E8">
        <w:rPr>
          <w:sz w:val="24"/>
          <w:szCs w:val="24"/>
        </w:rPr>
        <w:t xml:space="preserve"> is a Crowdfunding Intermediary, </w:t>
      </w:r>
      <w:r w:rsidRPr="00E322E8">
        <w:rPr>
          <w:sz w:val="24"/>
          <w:szCs w:val="24"/>
        </w:rPr>
        <w:t>suspension or revocation of the Crowdfunding Intermediary’s licen</w:t>
      </w:r>
      <w:r w:rsidR="68E00090" w:rsidRPr="00E322E8">
        <w:rPr>
          <w:sz w:val="24"/>
          <w:szCs w:val="24"/>
        </w:rPr>
        <w:t>s</w:t>
      </w:r>
      <w:r w:rsidRPr="00E322E8">
        <w:rPr>
          <w:sz w:val="24"/>
          <w:szCs w:val="24"/>
        </w:rPr>
        <w:t>e, or a permanent ban of the Fundraiser and its responsible directors and controlling shareholders from any Crowdfunding Platform.</w:t>
      </w:r>
    </w:p>
    <w:p w14:paraId="01692D66" w14:textId="0EBAF54D" w:rsidR="004E0779" w:rsidRPr="00E322E8" w:rsidRDefault="08B42BB5">
      <w:pPr>
        <w:pStyle w:val="Heading3"/>
        <w:rPr>
          <w:rFonts w:ascii="Century Gothic" w:hAnsi="Century Gothic"/>
          <w:color w:val="auto"/>
          <w:szCs w:val="24"/>
        </w:rPr>
      </w:pPr>
      <w:bookmarkStart w:id="128" w:name="_Toc239449075"/>
      <w:bookmarkStart w:id="129" w:name="_Toc240542302"/>
      <w:r w:rsidRPr="00E322E8">
        <w:rPr>
          <w:rFonts w:ascii="Century Gothic" w:hAnsi="Century Gothic"/>
          <w:color w:val="auto"/>
          <w:szCs w:val="24"/>
        </w:rPr>
        <w:t>5</w:t>
      </w:r>
      <w:r w:rsidR="58C5EB76" w:rsidRPr="00E322E8">
        <w:rPr>
          <w:rFonts w:ascii="Century Gothic" w:hAnsi="Century Gothic"/>
          <w:color w:val="auto"/>
          <w:szCs w:val="24"/>
        </w:rPr>
        <w:t>5</w:t>
      </w:r>
      <w:r w:rsidRPr="00E322E8">
        <w:rPr>
          <w:rFonts w:ascii="Century Gothic" w:hAnsi="Century Gothic"/>
          <w:color w:val="auto"/>
          <w:szCs w:val="24"/>
        </w:rPr>
        <w:t>. Violations Relating to Fundraiser Eligibility and Registration</w:t>
      </w:r>
      <w:bookmarkEnd w:id="128"/>
      <w:bookmarkEnd w:id="129"/>
    </w:p>
    <w:p w14:paraId="3AFF4CEA" w14:textId="77777777" w:rsidR="004E0779" w:rsidRPr="00E322E8" w:rsidRDefault="00304DFD">
      <w:pPr>
        <w:ind w:left="432"/>
        <w:jc w:val="both"/>
        <w:rPr>
          <w:sz w:val="24"/>
          <w:szCs w:val="24"/>
        </w:rPr>
      </w:pPr>
      <w:r w:rsidRPr="00E322E8">
        <w:rPr>
          <w:sz w:val="24"/>
          <w:szCs w:val="24"/>
        </w:rPr>
        <w:t>1/ A Fundraiser shall be liable to the measures set out under sub-article 2 of this Article where it:</w:t>
      </w:r>
    </w:p>
    <w:p w14:paraId="6F3682F3" w14:textId="77777777" w:rsidR="004E0779" w:rsidRPr="00E322E8" w:rsidRDefault="00304DFD">
      <w:pPr>
        <w:ind w:left="936"/>
        <w:jc w:val="both"/>
        <w:rPr>
          <w:sz w:val="24"/>
          <w:szCs w:val="24"/>
        </w:rPr>
      </w:pPr>
      <w:r w:rsidRPr="00E322E8">
        <w:rPr>
          <w:sz w:val="24"/>
          <w:szCs w:val="24"/>
        </w:rPr>
        <w:t>a) raises funds through a Crowdfunding Platform while ineligible under Article 5 of this Directive;</w:t>
      </w:r>
    </w:p>
    <w:p w14:paraId="194A96B2" w14:textId="77777777" w:rsidR="004E0779" w:rsidRPr="00E322E8" w:rsidRDefault="00304DFD">
      <w:pPr>
        <w:ind w:left="936"/>
        <w:jc w:val="both"/>
        <w:rPr>
          <w:sz w:val="24"/>
          <w:szCs w:val="24"/>
        </w:rPr>
      </w:pPr>
      <w:r w:rsidRPr="00E322E8">
        <w:rPr>
          <w:sz w:val="24"/>
          <w:szCs w:val="24"/>
        </w:rPr>
        <w:t>b) raises funds without being duly registered by a Crowdfunding Intermediary under Article 6 of this Directive;</w:t>
      </w:r>
    </w:p>
    <w:p w14:paraId="5D83EC3A" w14:textId="77777777" w:rsidR="004E0779" w:rsidRPr="00E322E8" w:rsidRDefault="00304DFD">
      <w:pPr>
        <w:ind w:left="936"/>
        <w:jc w:val="both"/>
        <w:rPr>
          <w:sz w:val="24"/>
          <w:szCs w:val="24"/>
        </w:rPr>
      </w:pPr>
      <w:r w:rsidRPr="00E322E8">
        <w:rPr>
          <w:sz w:val="24"/>
          <w:szCs w:val="24"/>
        </w:rPr>
        <w:t>c) initiates a new crowdfunding offer while an earlier offer remains active, in contravention of Article 5(3) of this Directive; or</w:t>
      </w:r>
    </w:p>
    <w:p w14:paraId="290A4470" w14:textId="77777777" w:rsidR="004E0779" w:rsidRPr="00E322E8" w:rsidRDefault="00304DFD">
      <w:pPr>
        <w:ind w:left="936"/>
        <w:jc w:val="both"/>
        <w:rPr>
          <w:sz w:val="24"/>
          <w:szCs w:val="24"/>
        </w:rPr>
      </w:pPr>
      <w:r w:rsidRPr="00E322E8">
        <w:rPr>
          <w:sz w:val="24"/>
          <w:szCs w:val="24"/>
        </w:rPr>
        <w:t>d) submits false, inaccurate, incomplete, or misleading information or documentation in support of its registration under Article 7 of this Directive.</w:t>
      </w:r>
    </w:p>
    <w:p w14:paraId="09F04E96" w14:textId="77777777" w:rsidR="004E0779" w:rsidRPr="00E322E8" w:rsidRDefault="00304DFD">
      <w:pPr>
        <w:ind w:left="432"/>
        <w:jc w:val="both"/>
        <w:rPr>
          <w:sz w:val="24"/>
          <w:szCs w:val="24"/>
        </w:rPr>
      </w:pPr>
      <w:r w:rsidRPr="00E322E8">
        <w:rPr>
          <w:sz w:val="24"/>
          <w:szCs w:val="24"/>
        </w:rPr>
        <w:lastRenderedPageBreak/>
        <w:t>2/ The Authority may, separately or in combination, impose:</w:t>
      </w:r>
    </w:p>
    <w:p w14:paraId="6303986C" w14:textId="77777777" w:rsidR="004E0779" w:rsidRPr="00E322E8" w:rsidRDefault="00304DFD">
      <w:pPr>
        <w:ind w:left="936"/>
        <w:jc w:val="both"/>
        <w:rPr>
          <w:sz w:val="24"/>
          <w:szCs w:val="24"/>
        </w:rPr>
      </w:pPr>
      <w:r w:rsidRPr="00E322E8">
        <w:rPr>
          <w:sz w:val="24"/>
          <w:szCs w:val="24"/>
        </w:rPr>
        <w:t>a) a fine of 5% to 15% of the total amount raised or sought to be raised through the non-compliant offer;</w:t>
      </w:r>
    </w:p>
    <w:p w14:paraId="1BFB4F76" w14:textId="77777777" w:rsidR="004E0779" w:rsidRPr="00E322E8" w:rsidRDefault="00304DFD">
      <w:pPr>
        <w:ind w:left="936"/>
        <w:jc w:val="both"/>
        <w:rPr>
          <w:sz w:val="24"/>
          <w:szCs w:val="24"/>
        </w:rPr>
      </w:pPr>
      <w:r w:rsidRPr="00E322E8">
        <w:rPr>
          <w:sz w:val="24"/>
          <w:szCs w:val="24"/>
        </w:rPr>
        <w:t>b) cancellation of the registration or the offer, and an order to refund subscription moneys to Investors;</w:t>
      </w:r>
    </w:p>
    <w:p w14:paraId="13242EBF" w14:textId="77777777" w:rsidR="004E0779" w:rsidRPr="00E322E8" w:rsidRDefault="00304DFD">
      <w:pPr>
        <w:ind w:left="936"/>
        <w:jc w:val="both"/>
        <w:rPr>
          <w:sz w:val="24"/>
          <w:szCs w:val="24"/>
        </w:rPr>
      </w:pPr>
      <w:r w:rsidRPr="00E322E8">
        <w:rPr>
          <w:sz w:val="24"/>
          <w:szCs w:val="24"/>
        </w:rPr>
        <w:t>c) a ban on the Fundraiser from accessing any Crowdfunding Platform for a period of one (1) to three (3) years; and</w:t>
      </w:r>
    </w:p>
    <w:p w14:paraId="6E2216CC" w14:textId="77777777" w:rsidR="004E0779" w:rsidRPr="00E322E8" w:rsidRDefault="00304DFD">
      <w:pPr>
        <w:ind w:left="936"/>
        <w:jc w:val="both"/>
        <w:rPr>
          <w:sz w:val="24"/>
          <w:szCs w:val="24"/>
        </w:rPr>
      </w:pPr>
      <w:r w:rsidRPr="00E322E8">
        <w:rPr>
          <w:sz w:val="24"/>
          <w:szCs w:val="24"/>
        </w:rPr>
        <w:t>d) a public or private warning.</w:t>
      </w:r>
    </w:p>
    <w:p w14:paraId="2CD17FE7" w14:textId="0F83A747" w:rsidR="004E0779" w:rsidRPr="00E322E8" w:rsidRDefault="08B42BB5">
      <w:pPr>
        <w:pStyle w:val="Heading3"/>
        <w:rPr>
          <w:rFonts w:ascii="Century Gothic" w:hAnsi="Century Gothic"/>
          <w:color w:val="auto"/>
          <w:szCs w:val="24"/>
        </w:rPr>
      </w:pPr>
      <w:bookmarkStart w:id="130" w:name="_Toc239449076"/>
      <w:bookmarkStart w:id="131" w:name="_Toc240542303"/>
      <w:r w:rsidRPr="00E322E8">
        <w:rPr>
          <w:rFonts w:ascii="Century Gothic" w:hAnsi="Century Gothic"/>
          <w:color w:val="auto"/>
          <w:szCs w:val="24"/>
        </w:rPr>
        <w:t>5</w:t>
      </w:r>
      <w:r w:rsidR="35C52F2C" w:rsidRPr="00E322E8">
        <w:rPr>
          <w:rFonts w:ascii="Century Gothic" w:hAnsi="Century Gothic"/>
          <w:color w:val="auto"/>
          <w:szCs w:val="24"/>
        </w:rPr>
        <w:t>6</w:t>
      </w:r>
      <w:r w:rsidRPr="00E322E8">
        <w:rPr>
          <w:rFonts w:ascii="Century Gothic" w:hAnsi="Century Gothic"/>
          <w:color w:val="auto"/>
          <w:szCs w:val="24"/>
        </w:rPr>
        <w:t>. Exceeding Fundraising Limits</w:t>
      </w:r>
      <w:bookmarkEnd w:id="130"/>
      <w:bookmarkEnd w:id="131"/>
    </w:p>
    <w:p w14:paraId="7C249B0E" w14:textId="77777777" w:rsidR="004E0779" w:rsidRPr="00E322E8" w:rsidRDefault="00304DFD">
      <w:pPr>
        <w:ind w:left="432"/>
        <w:jc w:val="both"/>
        <w:rPr>
          <w:sz w:val="24"/>
          <w:szCs w:val="24"/>
        </w:rPr>
      </w:pPr>
      <w:r w:rsidRPr="00E322E8">
        <w:rPr>
          <w:sz w:val="24"/>
          <w:szCs w:val="24"/>
        </w:rPr>
        <w:t>1/ No Fundraiser shall raise funds through a Crowdfunding Platform, whether in a single offer or cumulatively across all Crowdfunding Platforms, in excess of the limits prescribed under Article 8 of this Directive.</w:t>
      </w:r>
    </w:p>
    <w:p w14:paraId="235D55A2" w14:textId="5E3CD0F0" w:rsidR="004E0779" w:rsidRPr="00E322E8" w:rsidRDefault="08B42BB5">
      <w:pPr>
        <w:ind w:left="432"/>
        <w:jc w:val="both"/>
        <w:rPr>
          <w:sz w:val="24"/>
          <w:szCs w:val="24"/>
        </w:rPr>
      </w:pPr>
      <w:r w:rsidRPr="00E322E8">
        <w:rPr>
          <w:sz w:val="24"/>
          <w:szCs w:val="24"/>
        </w:rPr>
        <w:t>2/ A Crowdfunding Intermediary that permits, facilitates, or fails to detect and prevent a Fundraiser from exceeding the limits prescribed under Article 8 of this Directive shall be liable in accordance with sub-article 3 of this Article.</w:t>
      </w:r>
    </w:p>
    <w:p w14:paraId="4EAAF0E8" w14:textId="47608792" w:rsidR="004E0779" w:rsidRPr="00E322E8" w:rsidRDefault="00304DFD">
      <w:pPr>
        <w:ind w:left="432"/>
        <w:jc w:val="both"/>
        <w:rPr>
          <w:sz w:val="24"/>
          <w:szCs w:val="24"/>
        </w:rPr>
      </w:pPr>
      <w:r w:rsidRPr="00E322E8">
        <w:rPr>
          <w:sz w:val="24"/>
          <w:szCs w:val="24"/>
        </w:rPr>
        <w:t xml:space="preserve">3/ Where a violation under sub-article 1 or 2 of this Article occurs, the Authority may </w:t>
      </w:r>
      <w:r w:rsidR="3C8E3373" w:rsidRPr="00E322E8">
        <w:rPr>
          <w:sz w:val="24"/>
          <w:szCs w:val="24"/>
        </w:rPr>
        <w:t>separately or in combination, impose:</w:t>
      </w:r>
    </w:p>
    <w:p w14:paraId="0EE8D1F2" w14:textId="77777777" w:rsidR="004E0779" w:rsidRPr="00E322E8" w:rsidRDefault="00304DFD">
      <w:pPr>
        <w:ind w:left="936"/>
        <w:jc w:val="both"/>
        <w:rPr>
          <w:sz w:val="24"/>
          <w:szCs w:val="24"/>
        </w:rPr>
      </w:pPr>
      <w:r w:rsidRPr="00E322E8">
        <w:rPr>
          <w:sz w:val="24"/>
          <w:szCs w:val="24"/>
        </w:rPr>
        <w:t>a) on the Fundraiser, a fine of 10% to 20% of the amount raised in excess of the applicable limit;</w:t>
      </w:r>
    </w:p>
    <w:p w14:paraId="14CAE657" w14:textId="77777777" w:rsidR="004E0779" w:rsidRPr="00E322E8" w:rsidRDefault="00304DFD">
      <w:pPr>
        <w:ind w:left="936"/>
        <w:jc w:val="both"/>
        <w:rPr>
          <w:sz w:val="24"/>
          <w:szCs w:val="24"/>
        </w:rPr>
      </w:pPr>
      <w:r w:rsidRPr="00E322E8">
        <w:rPr>
          <w:sz w:val="24"/>
          <w:szCs w:val="24"/>
        </w:rPr>
        <w:t>b) on the Crowdfunding Intermediary, a fine of Birr 200,000 (Two Hundred Thousand) to Birr 2,000,000 (Two Million);</w:t>
      </w:r>
    </w:p>
    <w:p w14:paraId="46F35EA3" w14:textId="59323A1F" w:rsidR="004E0779" w:rsidRPr="00E322E8" w:rsidRDefault="08B42BB5">
      <w:pPr>
        <w:ind w:left="936"/>
        <w:jc w:val="both"/>
        <w:rPr>
          <w:sz w:val="24"/>
          <w:szCs w:val="24"/>
        </w:rPr>
      </w:pPr>
      <w:r w:rsidRPr="00E322E8">
        <w:rPr>
          <w:sz w:val="24"/>
          <w:szCs w:val="24"/>
        </w:rPr>
        <w:t>c) an order to refund the excess amount raised to the Investors on a pro-rata basis;</w:t>
      </w:r>
    </w:p>
    <w:p w14:paraId="015E0B3D" w14:textId="18AA227D" w:rsidR="004E0779" w:rsidRPr="00E322E8" w:rsidRDefault="08B42BB5">
      <w:pPr>
        <w:ind w:left="936"/>
        <w:jc w:val="both"/>
        <w:rPr>
          <w:sz w:val="24"/>
          <w:szCs w:val="24"/>
        </w:rPr>
      </w:pPr>
      <w:r w:rsidRPr="00E322E8">
        <w:rPr>
          <w:sz w:val="24"/>
          <w:szCs w:val="24"/>
        </w:rPr>
        <w:t>d) suspension of the Fundraiser from raising further funds on any Crowdfunding Platform for a period determined by the Authority</w:t>
      </w:r>
      <w:r w:rsidR="78986E6F" w:rsidRPr="00E322E8">
        <w:rPr>
          <w:sz w:val="24"/>
          <w:szCs w:val="24"/>
        </w:rPr>
        <w:t>;</w:t>
      </w:r>
    </w:p>
    <w:p w14:paraId="0FDD124E" w14:textId="59840963" w:rsidR="004E0779" w:rsidRPr="00E322E8" w:rsidRDefault="78986E6F" w:rsidP="49372A26">
      <w:pPr>
        <w:ind w:left="936"/>
        <w:jc w:val="both"/>
        <w:rPr>
          <w:sz w:val="24"/>
          <w:szCs w:val="24"/>
        </w:rPr>
      </w:pPr>
      <w:r w:rsidRPr="00E322E8">
        <w:rPr>
          <w:sz w:val="24"/>
          <w:szCs w:val="24"/>
        </w:rPr>
        <w:t xml:space="preserve">e) </w:t>
      </w:r>
      <w:r w:rsidRPr="00E322E8">
        <w:rPr>
          <w:rFonts w:eastAsia="Century Gothic" w:cs="Century Gothic"/>
          <w:sz w:val="24"/>
          <w:szCs w:val="24"/>
        </w:rPr>
        <w:t>suspension or revocation of the Crowdfunding Intermediary’s license, or suspension of the Platform; and</w:t>
      </w:r>
    </w:p>
    <w:p w14:paraId="08EFCDF9" w14:textId="5438407E" w:rsidR="004E0779" w:rsidRPr="00E322E8" w:rsidRDefault="78986E6F" w:rsidP="49372A26">
      <w:pPr>
        <w:ind w:left="936"/>
        <w:jc w:val="both"/>
        <w:rPr>
          <w:rFonts w:eastAsia="Century Gothic" w:cs="Century Gothic"/>
          <w:sz w:val="24"/>
          <w:szCs w:val="24"/>
        </w:rPr>
      </w:pPr>
      <w:r w:rsidRPr="00E322E8">
        <w:rPr>
          <w:rFonts w:eastAsia="Century Gothic" w:cs="Century Gothic"/>
          <w:sz w:val="24"/>
          <w:szCs w:val="24"/>
        </w:rPr>
        <w:t>f) public or private warning.</w:t>
      </w:r>
    </w:p>
    <w:p w14:paraId="0182748D" w14:textId="76ECAF72" w:rsidR="004E0779" w:rsidRPr="00E322E8" w:rsidRDefault="004E0779">
      <w:pPr>
        <w:ind w:left="936"/>
        <w:jc w:val="both"/>
        <w:rPr>
          <w:sz w:val="24"/>
          <w:szCs w:val="24"/>
        </w:rPr>
      </w:pPr>
    </w:p>
    <w:p w14:paraId="04BDF6D4" w14:textId="167E3216" w:rsidR="004E0779" w:rsidRPr="00E322E8" w:rsidRDefault="08B42BB5">
      <w:pPr>
        <w:pStyle w:val="Heading3"/>
        <w:rPr>
          <w:rFonts w:ascii="Century Gothic" w:hAnsi="Century Gothic"/>
          <w:color w:val="auto"/>
          <w:szCs w:val="24"/>
        </w:rPr>
      </w:pPr>
      <w:bookmarkStart w:id="132" w:name="_Toc239449077"/>
      <w:bookmarkStart w:id="133" w:name="_Toc240542304"/>
      <w:r w:rsidRPr="00E322E8">
        <w:rPr>
          <w:rFonts w:ascii="Century Gothic" w:hAnsi="Century Gothic"/>
          <w:color w:val="auto"/>
          <w:szCs w:val="24"/>
        </w:rPr>
        <w:lastRenderedPageBreak/>
        <w:t>5</w:t>
      </w:r>
      <w:r w:rsidR="7DF4DA0E" w:rsidRPr="00E322E8">
        <w:rPr>
          <w:rFonts w:ascii="Century Gothic" w:hAnsi="Century Gothic"/>
          <w:color w:val="auto"/>
          <w:szCs w:val="24"/>
        </w:rPr>
        <w:t>7</w:t>
      </w:r>
      <w:r w:rsidRPr="00E322E8">
        <w:rPr>
          <w:rFonts w:ascii="Century Gothic" w:hAnsi="Century Gothic"/>
          <w:color w:val="auto"/>
          <w:szCs w:val="24"/>
        </w:rPr>
        <w:t>. Misrepresentation and Prohibited Advertisement</w:t>
      </w:r>
      <w:bookmarkEnd w:id="132"/>
      <w:bookmarkEnd w:id="133"/>
    </w:p>
    <w:p w14:paraId="06B2DFF0" w14:textId="77777777" w:rsidR="004E0779" w:rsidRPr="00E322E8" w:rsidRDefault="00304DFD">
      <w:pPr>
        <w:ind w:left="432"/>
        <w:jc w:val="both"/>
        <w:rPr>
          <w:sz w:val="24"/>
          <w:szCs w:val="24"/>
        </w:rPr>
      </w:pPr>
      <w:r w:rsidRPr="00E322E8">
        <w:rPr>
          <w:sz w:val="24"/>
          <w:szCs w:val="24"/>
        </w:rPr>
        <w:t>1/ A person shall not publish, issue, or cause to be published or issued, any advertisement, publication, or statement in violation of this Directive, including any advertisement that is misleading, contains a prohibited slogan or endorsement, promises or guarantees profit, or is published other than on the Crowdfunding Platform on which the offer is hosted.</w:t>
      </w:r>
    </w:p>
    <w:p w14:paraId="1745ACA6" w14:textId="0B9F701A" w:rsidR="004E0779" w:rsidRPr="00E322E8" w:rsidRDefault="00304DFD">
      <w:pPr>
        <w:ind w:left="432"/>
        <w:jc w:val="both"/>
        <w:rPr>
          <w:sz w:val="24"/>
          <w:szCs w:val="24"/>
        </w:rPr>
      </w:pPr>
      <w:r w:rsidRPr="00E322E8">
        <w:rPr>
          <w:sz w:val="24"/>
          <w:szCs w:val="24"/>
        </w:rPr>
        <w:t>2/ Where a person contravenes sub-article 1 of this Article, the Authority may impose</w:t>
      </w:r>
      <w:r w:rsidR="1F67858D" w:rsidRPr="00E322E8">
        <w:rPr>
          <w:sz w:val="24"/>
          <w:szCs w:val="24"/>
        </w:rPr>
        <w:t xml:space="preserve"> </w:t>
      </w:r>
      <w:r w:rsidR="3FBECF06" w:rsidRPr="00E322E8">
        <w:rPr>
          <w:sz w:val="24"/>
          <w:szCs w:val="24"/>
        </w:rPr>
        <w:t>the following</w:t>
      </w:r>
      <w:r w:rsidR="04564388" w:rsidRPr="00E322E8">
        <w:rPr>
          <w:sz w:val="24"/>
          <w:szCs w:val="24"/>
        </w:rPr>
        <w:t xml:space="preserve"> </w:t>
      </w:r>
      <w:r w:rsidR="6A192035" w:rsidRPr="00E322E8">
        <w:rPr>
          <w:sz w:val="24"/>
          <w:szCs w:val="24"/>
        </w:rPr>
        <w:t xml:space="preserve">administrative </w:t>
      </w:r>
      <w:r w:rsidR="7D4127D3" w:rsidRPr="00E322E8">
        <w:rPr>
          <w:sz w:val="24"/>
          <w:szCs w:val="24"/>
        </w:rPr>
        <w:t xml:space="preserve">measures </w:t>
      </w:r>
      <w:r w:rsidR="5ED72F44" w:rsidRPr="00E322E8">
        <w:rPr>
          <w:sz w:val="24"/>
          <w:szCs w:val="24"/>
        </w:rPr>
        <w:t xml:space="preserve">separately or in </w:t>
      </w:r>
      <w:r w:rsidR="57160E5A" w:rsidRPr="00E322E8">
        <w:rPr>
          <w:sz w:val="24"/>
          <w:szCs w:val="24"/>
        </w:rPr>
        <w:t>combination</w:t>
      </w:r>
      <w:r w:rsidRPr="00E322E8">
        <w:rPr>
          <w:sz w:val="24"/>
          <w:szCs w:val="24"/>
        </w:rPr>
        <w:t>:</w:t>
      </w:r>
    </w:p>
    <w:p w14:paraId="66FD2830" w14:textId="77777777" w:rsidR="004E0779" w:rsidRPr="00E322E8" w:rsidRDefault="00304DFD">
      <w:pPr>
        <w:ind w:left="936"/>
        <w:jc w:val="both"/>
        <w:rPr>
          <w:sz w:val="24"/>
          <w:szCs w:val="24"/>
        </w:rPr>
      </w:pPr>
      <w:r w:rsidRPr="00E322E8">
        <w:rPr>
          <w:sz w:val="24"/>
          <w:szCs w:val="24"/>
        </w:rPr>
        <w:t>a) a fine of Birr 50,000 (Fifty Thousand) to Birr 500,000 (Five Hundred Thousand);</w:t>
      </w:r>
    </w:p>
    <w:p w14:paraId="18FB9B34" w14:textId="77777777" w:rsidR="004E0779" w:rsidRPr="00E322E8" w:rsidRDefault="00304DFD">
      <w:pPr>
        <w:ind w:left="936"/>
        <w:jc w:val="both"/>
        <w:rPr>
          <w:sz w:val="24"/>
          <w:szCs w:val="24"/>
        </w:rPr>
      </w:pPr>
      <w:r w:rsidRPr="00E322E8">
        <w:rPr>
          <w:sz w:val="24"/>
          <w:szCs w:val="24"/>
        </w:rPr>
        <w:t>b) an order requiring the immediate withdrawal, correction, or retraction of the advertisement or publication;</w:t>
      </w:r>
    </w:p>
    <w:p w14:paraId="077DD6D0" w14:textId="5B1590EA" w:rsidR="004E0779" w:rsidRPr="00E322E8" w:rsidRDefault="08B42BB5">
      <w:pPr>
        <w:ind w:left="936"/>
        <w:jc w:val="both"/>
        <w:rPr>
          <w:sz w:val="24"/>
          <w:szCs w:val="24"/>
        </w:rPr>
      </w:pPr>
      <w:r w:rsidRPr="00E322E8">
        <w:rPr>
          <w:sz w:val="24"/>
          <w:szCs w:val="24"/>
        </w:rPr>
        <w:t>c) suspension or cancellation of the offer under Article 4</w:t>
      </w:r>
      <w:r w:rsidR="50CBBF39" w:rsidRPr="00E322E8">
        <w:rPr>
          <w:sz w:val="24"/>
          <w:szCs w:val="24"/>
        </w:rPr>
        <w:t>1</w:t>
      </w:r>
      <w:r w:rsidRPr="00E322E8">
        <w:rPr>
          <w:sz w:val="24"/>
          <w:szCs w:val="24"/>
        </w:rPr>
        <w:t xml:space="preserve"> of this Directive in cases of repeated or serious violation; and</w:t>
      </w:r>
    </w:p>
    <w:p w14:paraId="01A69088" w14:textId="77777777" w:rsidR="004E0779" w:rsidRPr="00E322E8" w:rsidRDefault="00304DFD">
      <w:pPr>
        <w:ind w:left="936"/>
        <w:jc w:val="both"/>
        <w:rPr>
          <w:sz w:val="24"/>
          <w:szCs w:val="24"/>
        </w:rPr>
      </w:pPr>
      <w:r w:rsidRPr="00E322E8">
        <w:rPr>
          <w:sz w:val="24"/>
          <w:szCs w:val="24"/>
        </w:rPr>
        <w:t>d) a public or private warning.</w:t>
      </w:r>
    </w:p>
    <w:p w14:paraId="6E034FE6" w14:textId="6DD9AFF0" w:rsidR="004E0779" w:rsidRPr="00E322E8" w:rsidRDefault="08B42BB5" w:rsidP="49372A26">
      <w:pPr>
        <w:pStyle w:val="Heading3"/>
        <w:rPr>
          <w:rFonts w:ascii="Century Gothic" w:hAnsi="Century Gothic"/>
          <w:color w:val="auto"/>
          <w:szCs w:val="24"/>
        </w:rPr>
      </w:pPr>
      <w:bookmarkStart w:id="134" w:name="_Toc239449078"/>
      <w:bookmarkStart w:id="135" w:name="_Toc240542305"/>
      <w:r w:rsidRPr="00E322E8">
        <w:rPr>
          <w:rFonts w:ascii="Century Gothic" w:hAnsi="Century Gothic"/>
          <w:color w:val="auto"/>
          <w:szCs w:val="24"/>
        </w:rPr>
        <w:t>5</w:t>
      </w:r>
      <w:r w:rsidR="4CCC95D6" w:rsidRPr="00E322E8">
        <w:rPr>
          <w:rFonts w:ascii="Century Gothic" w:hAnsi="Century Gothic"/>
          <w:color w:val="auto"/>
          <w:szCs w:val="24"/>
        </w:rPr>
        <w:t>8</w:t>
      </w:r>
      <w:r w:rsidRPr="00E322E8">
        <w:rPr>
          <w:rFonts w:ascii="Century Gothic" w:hAnsi="Century Gothic"/>
          <w:color w:val="auto"/>
          <w:szCs w:val="24"/>
        </w:rPr>
        <w:t xml:space="preserve">. Failure to </w:t>
      </w:r>
      <w:r w:rsidR="6707F506" w:rsidRPr="00E322E8">
        <w:rPr>
          <w:rFonts w:ascii="Century Gothic" w:hAnsi="Century Gothic"/>
          <w:color w:val="auto"/>
          <w:szCs w:val="24"/>
        </w:rPr>
        <w:t xml:space="preserve">Disclose </w:t>
      </w:r>
      <w:r w:rsidRPr="00E322E8">
        <w:rPr>
          <w:rFonts w:ascii="Century Gothic" w:hAnsi="Century Gothic"/>
          <w:color w:val="auto"/>
          <w:szCs w:val="24"/>
        </w:rPr>
        <w:t xml:space="preserve">Required </w:t>
      </w:r>
      <w:r w:rsidR="47242050" w:rsidRPr="00E322E8">
        <w:rPr>
          <w:rFonts w:ascii="Century Gothic" w:hAnsi="Century Gothic"/>
          <w:color w:val="auto"/>
          <w:szCs w:val="24"/>
        </w:rPr>
        <w:t xml:space="preserve">Material </w:t>
      </w:r>
      <w:r w:rsidR="008A0CED">
        <w:rPr>
          <w:rFonts w:ascii="Century Gothic" w:hAnsi="Century Gothic"/>
          <w:color w:val="auto"/>
          <w:szCs w:val="24"/>
        </w:rPr>
        <w:t>Change</w:t>
      </w:r>
      <w:r w:rsidR="47242050" w:rsidRPr="00E322E8">
        <w:rPr>
          <w:rFonts w:ascii="Century Gothic" w:hAnsi="Century Gothic"/>
          <w:color w:val="auto"/>
          <w:szCs w:val="24"/>
        </w:rPr>
        <w:t xml:space="preserve"> </w:t>
      </w:r>
      <w:r w:rsidR="0FD6B4EC" w:rsidRPr="00E322E8">
        <w:rPr>
          <w:rFonts w:ascii="Century Gothic" w:hAnsi="Century Gothic"/>
          <w:color w:val="auto"/>
          <w:szCs w:val="24"/>
        </w:rPr>
        <w:t>or</w:t>
      </w:r>
      <w:r w:rsidRPr="00E322E8">
        <w:rPr>
          <w:rFonts w:ascii="Century Gothic" w:hAnsi="Century Gothic"/>
          <w:color w:val="auto"/>
          <w:szCs w:val="24"/>
        </w:rPr>
        <w:t xml:space="preserve"> Ongoing Disclosures</w:t>
      </w:r>
      <w:bookmarkEnd w:id="134"/>
      <w:bookmarkEnd w:id="135"/>
    </w:p>
    <w:p w14:paraId="101D27FD" w14:textId="0231E7CE" w:rsidR="004E0779" w:rsidRPr="00E322E8" w:rsidRDefault="08B42BB5">
      <w:pPr>
        <w:ind w:left="432"/>
        <w:jc w:val="both"/>
        <w:rPr>
          <w:sz w:val="24"/>
          <w:szCs w:val="24"/>
        </w:rPr>
      </w:pPr>
      <w:r w:rsidRPr="00E322E8">
        <w:rPr>
          <w:sz w:val="24"/>
          <w:szCs w:val="24"/>
        </w:rPr>
        <w:t xml:space="preserve">1/ A Fundraiser </w:t>
      </w:r>
      <w:r w:rsidR="1F5399BB" w:rsidRPr="00E322E8">
        <w:rPr>
          <w:sz w:val="24"/>
          <w:szCs w:val="24"/>
        </w:rPr>
        <w:t xml:space="preserve">or a Crowdfunding Intermediary </w:t>
      </w:r>
      <w:r w:rsidRPr="00E322E8">
        <w:rPr>
          <w:sz w:val="24"/>
          <w:szCs w:val="24"/>
        </w:rPr>
        <w:t>shall be liable to the administrative measures set out under sub-article 2 of this Article where it fails to:</w:t>
      </w:r>
    </w:p>
    <w:p w14:paraId="4993D679" w14:textId="36451EFA" w:rsidR="004E0779" w:rsidRPr="00E322E8" w:rsidRDefault="08B42BB5">
      <w:pPr>
        <w:ind w:left="936"/>
        <w:jc w:val="both"/>
        <w:rPr>
          <w:sz w:val="24"/>
          <w:szCs w:val="24"/>
        </w:rPr>
      </w:pPr>
      <w:r w:rsidRPr="00E322E8">
        <w:rPr>
          <w:sz w:val="24"/>
          <w:szCs w:val="24"/>
        </w:rPr>
        <w:t>a) disclose a Material Change to the Offering Document in accordance with Article 3</w:t>
      </w:r>
      <w:r w:rsidR="76DDBEA2" w:rsidRPr="00E322E8">
        <w:rPr>
          <w:sz w:val="24"/>
          <w:szCs w:val="24"/>
        </w:rPr>
        <w:t>3</w:t>
      </w:r>
      <w:r w:rsidRPr="00E322E8">
        <w:rPr>
          <w:sz w:val="24"/>
          <w:szCs w:val="24"/>
        </w:rPr>
        <w:t xml:space="preserve"> of this Directive;</w:t>
      </w:r>
    </w:p>
    <w:p w14:paraId="4797B753" w14:textId="77777777" w:rsidR="004E0779" w:rsidRPr="00E322E8" w:rsidRDefault="00304DFD">
      <w:pPr>
        <w:ind w:left="936"/>
        <w:jc w:val="both"/>
        <w:rPr>
          <w:sz w:val="24"/>
          <w:szCs w:val="24"/>
        </w:rPr>
      </w:pPr>
      <w:r w:rsidRPr="00E322E8">
        <w:rPr>
          <w:sz w:val="24"/>
          <w:szCs w:val="24"/>
        </w:rPr>
        <w:t>b) comply with the ongoing information disclosure requirements set out under Part Seven of this Directive; or</w:t>
      </w:r>
    </w:p>
    <w:p w14:paraId="2260BD0D" w14:textId="14C23DC8" w:rsidR="004E0779" w:rsidRPr="00E322E8" w:rsidRDefault="08B42BB5">
      <w:pPr>
        <w:ind w:left="936"/>
        <w:jc w:val="both"/>
        <w:rPr>
          <w:sz w:val="24"/>
          <w:szCs w:val="24"/>
        </w:rPr>
      </w:pPr>
      <w:r w:rsidRPr="00E322E8">
        <w:rPr>
          <w:sz w:val="24"/>
          <w:szCs w:val="24"/>
        </w:rPr>
        <w:t xml:space="preserve">c) submit the notifications or reports, including audited financial statements, required under Article </w:t>
      </w:r>
      <w:r w:rsidR="299D32D9" w:rsidRPr="00E322E8">
        <w:rPr>
          <w:sz w:val="24"/>
          <w:szCs w:val="24"/>
        </w:rPr>
        <w:t>50</w:t>
      </w:r>
      <w:r w:rsidRPr="00E322E8">
        <w:rPr>
          <w:sz w:val="24"/>
          <w:szCs w:val="24"/>
        </w:rPr>
        <w:t xml:space="preserve"> of this Directive within the prescribed time.</w:t>
      </w:r>
    </w:p>
    <w:p w14:paraId="744163A7" w14:textId="659D57B2" w:rsidR="004E0779" w:rsidRPr="00E322E8" w:rsidRDefault="08B42BB5" w:rsidP="49372A26">
      <w:pPr>
        <w:ind w:left="432"/>
        <w:jc w:val="both"/>
        <w:rPr>
          <w:sz w:val="24"/>
          <w:szCs w:val="24"/>
        </w:rPr>
      </w:pPr>
      <w:r w:rsidRPr="00E322E8">
        <w:rPr>
          <w:sz w:val="24"/>
          <w:szCs w:val="24"/>
        </w:rPr>
        <w:t>2/ The Authority may, separately or in combination, impose</w:t>
      </w:r>
      <w:r w:rsidR="343C6C55" w:rsidRPr="00E322E8">
        <w:rPr>
          <w:sz w:val="24"/>
          <w:szCs w:val="24"/>
        </w:rPr>
        <w:t xml:space="preserve"> the following administrative measures</w:t>
      </w:r>
      <w:r w:rsidR="0CB46A5C" w:rsidRPr="00E322E8">
        <w:rPr>
          <w:sz w:val="24"/>
          <w:szCs w:val="24"/>
        </w:rPr>
        <w:t>,</w:t>
      </w:r>
      <w:r w:rsidR="5CD94C11" w:rsidRPr="00E322E8">
        <w:rPr>
          <w:sz w:val="24"/>
          <w:szCs w:val="24"/>
        </w:rPr>
        <w:t xml:space="preserve"> </w:t>
      </w:r>
      <w:r w:rsidR="008A0CED">
        <w:rPr>
          <w:rFonts w:eastAsia="Century Gothic" w:cs="Century Gothic"/>
          <w:sz w:val="24"/>
          <w:szCs w:val="24"/>
        </w:rPr>
        <w:t>depending</w:t>
      </w:r>
      <w:r w:rsidR="5CD94C11" w:rsidRPr="00E322E8">
        <w:rPr>
          <w:rFonts w:eastAsia="Century Gothic" w:cs="Century Gothic"/>
          <w:sz w:val="24"/>
          <w:szCs w:val="24"/>
        </w:rPr>
        <w:t xml:space="preserve"> on the gravity of the case and by whom the violation is committed</w:t>
      </w:r>
      <w:r w:rsidRPr="00E322E8">
        <w:rPr>
          <w:sz w:val="24"/>
          <w:szCs w:val="24"/>
        </w:rPr>
        <w:t>:</w:t>
      </w:r>
    </w:p>
    <w:p w14:paraId="0B98E5E6" w14:textId="77777777" w:rsidR="004E0779" w:rsidRPr="00E322E8" w:rsidRDefault="00304DFD">
      <w:pPr>
        <w:ind w:left="936"/>
        <w:jc w:val="both"/>
        <w:rPr>
          <w:sz w:val="24"/>
          <w:szCs w:val="24"/>
        </w:rPr>
      </w:pPr>
      <w:r w:rsidRPr="00E322E8">
        <w:rPr>
          <w:sz w:val="24"/>
          <w:szCs w:val="24"/>
        </w:rPr>
        <w:t>a) a fine of Birr 20,000 (Twenty Thousand) to Birr 300,000 (Three Hundred Thousand), with an additional Birr 2,000 (Two Thousand) for every day the default continues;</w:t>
      </w:r>
    </w:p>
    <w:p w14:paraId="03B84F26" w14:textId="77777777" w:rsidR="004E0779" w:rsidRPr="00E322E8" w:rsidRDefault="00304DFD">
      <w:pPr>
        <w:ind w:left="936"/>
        <w:jc w:val="both"/>
        <w:rPr>
          <w:sz w:val="24"/>
          <w:szCs w:val="24"/>
        </w:rPr>
      </w:pPr>
      <w:r w:rsidRPr="00E322E8">
        <w:rPr>
          <w:sz w:val="24"/>
          <w:szCs w:val="24"/>
        </w:rPr>
        <w:lastRenderedPageBreak/>
        <w:t>b) an order requiring immediate publication of the outstanding disclosure;</w:t>
      </w:r>
    </w:p>
    <w:p w14:paraId="6B088C04" w14:textId="11C91C69" w:rsidR="004E0779" w:rsidRPr="00E322E8" w:rsidRDefault="08B42BB5">
      <w:pPr>
        <w:ind w:left="936"/>
        <w:jc w:val="both"/>
        <w:rPr>
          <w:sz w:val="24"/>
          <w:szCs w:val="24"/>
        </w:rPr>
      </w:pPr>
      <w:r w:rsidRPr="00E322E8">
        <w:rPr>
          <w:sz w:val="24"/>
          <w:szCs w:val="24"/>
        </w:rPr>
        <w:t>c) suspension of the Fundraiser’s access to the Crowdfunding Platform until the default is remedied;</w:t>
      </w:r>
    </w:p>
    <w:p w14:paraId="244C7E55" w14:textId="04D31D02" w:rsidR="004E0779" w:rsidRPr="00E322E8" w:rsidRDefault="51981250" w:rsidP="49372A26">
      <w:pPr>
        <w:ind w:left="936"/>
        <w:jc w:val="both"/>
        <w:rPr>
          <w:rFonts w:eastAsia="Century Gothic" w:cs="Century Gothic"/>
          <w:sz w:val="24"/>
          <w:szCs w:val="24"/>
        </w:rPr>
      </w:pPr>
      <w:r w:rsidRPr="00E322E8">
        <w:rPr>
          <w:rFonts w:eastAsia="Century Gothic" w:cs="Century Gothic"/>
          <w:sz w:val="24"/>
          <w:szCs w:val="24"/>
        </w:rPr>
        <w:t>d) suspension or revocation of the Crowdfunding Intermediary’s license, or suspension of the Platform;</w:t>
      </w:r>
    </w:p>
    <w:p w14:paraId="50C106D2" w14:textId="7AC8D6C7" w:rsidR="004E0779" w:rsidRPr="00E322E8" w:rsidRDefault="004E0779">
      <w:pPr>
        <w:ind w:left="936"/>
        <w:jc w:val="both"/>
        <w:rPr>
          <w:sz w:val="24"/>
          <w:szCs w:val="24"/>
        </w:rPr>
      </w:pPr>
    </w:p>
    <w:p w14:paraId="182F91F7" w14:textId="05E4882F" w:rsidR="004E0779" w:rsidRPr="00E322E8" w:rsidRDefault="07B326F4">
      <w:pPr>
        <w:ind w:left="936"/>
        <w:jc w:val="both"/>
        <w:rPr>
          <w:sz w:val="24"/>
          <w:szCs w:val="24"/>
        </w:rPr>
      </w:pPr>
      <w:r w:rsidRPr="00E322E8">
        <w:rPr>
          <w:sz w:val="24"/>
          <w:szCs w:val="24"/>
        </w:rPr>
        <w:t>e</w:t>
      </w:r>
      <w:r w:rsidR="08B42BB5" w:rsidRPr="00E322E8">
        <w:rPr>
          <w:sz w:val="24"/>
          <w:szCs w:val="24"/>
        </w:rPr>
        <w:t>) a public or private warning.</w:t>
      </w:r>
    </w:p>
    <w:p w14:paraId="73FF64E1" w14:textId="2E30D9BA" w:rsidR="004E0779" w:rsidRPr="00E322E8" w:rsidRDefault="08B42BB5">
      <w:pPr>
        <w:pStyle w:val="Heading3"/>
        <w:rPr>
          <w:rFonts w:ascii="Century Gothic" w:hAnsi="Century Gothic"/>
          <w:color w:val="auto"/>
          <w:szCs w:val="24"/>
        </w:rPr>
      </w:pPr>
      <w:bookmarkStart w:id="136" w:name="_Toc239449079"/>
      <w:bookmarkStart w:id="137" w:name="_Toc240542306"/>
      <w:r w:rsidRPr="00E322E8">
        <w:rPr>
          <w:rFonts w:ascii="Century Gothic" w:hAnsi="Century Gothic"/>
          <w:color w:val="auto"/>
          <w:szCs w:val="24"/>
        </w:rPr>
        <w:t>5</w:t>
      </w:r>
      <w:r w:rsidR="4C7F9031" w:rsidRPr="00E322E8">
        <w:rPr>
          <w:rFonts w:ascii="Century Gothic" w:hAnsi="Century Gothic"/>
          <w:color w:val="auto"/>
          <w:szCs w:val="24"/>
        </w:rPr>
        <w:t>9</w:t>
      </w:r>
      <w:r w:rsidRPr="00E322E8">
        <w:rPr>
          <w:rFonts w:ascii="Century Gothic" w:hAnsi="Century Gothic"/>
          <w:color w:val="auto"/>
          <w:szCs w:val="24"/>
        </w:rPr>
        <w:t>. Failure to Conduct Due Diligence</w:t>
      </w:r>
      <w:bookmarkEnd w:id="136"/>
      <w:bookmarkEnd w:id="137"/>
    </w:p>
    <w:p w14:paraId="27CDF5C3" w14:textId="77777777" w:rsidR="004E0779" w:rsidRPr="00E322E8" w:rsidRDefault="00304DFD">
      <w:pPr>
        <w:ind w:left="432"/>
        <w:jc w:val="both"/>
        <w:rPr>
          <w:sz w:val="24"/>
          <w:szCs w:val="24"/>
        </w:rPr>
      </w:pPr>
      <w:r w:rsidRPr="00E322E8">
        <w:rPr>
          <w:sz w:val="24"/>
          <w:szCs w:val="24"/>
        </w:rPr>
        <w:t>1/ A Crowdfunding Intermediary that fails to carry out the Due Diligence required under Article 13 of this Directive prior to registering a Fundraiser, or that registers a Fundraiser under Article 14 or attests to the Authority under Article 15 without having conducted adequate Due Diligence, shall be liable to the administrative measures set out under sub-article 2 of this Article.</w:t>
      </w:r>
    </w:p>
    <w:p w14:paraId="235A1495" w14:textId="77777777" w:rsidR="004E0779" w:rsidRPr="00E322E8" w:rsidRDefault="00304DFD">
      <w:pPr>
        <w:ind w:left="432"/>
        <w:jc w:val="both"/>
        <w:rPr>
          <w:sz w:val="24"/>
          <w:szCs w:val="24"/>
        </w:rPr>
      </w:pPr>
      <w:r w:rsidRPr="00E322E8">
        <w:rPr>
          <w:sz w:val="24"/>
          <w:szCs w:val="24"/>
        </w:rPr>
        <w:t>2/ The Authority may, separately or in combination, impose:</w:t>
      </w:r>
    </w:p>
    <w:p w14:paraId="51D44A55" w14:textId="77777777" w:rsidR="004E0779" w:rsidRPr="00E322E8" w:rsidRDefault="00304DFD">
      <w:pPr>
        <w:ind w:left="936"/>
        <w:jc w:val="both"/>
        <w:rPr>
          <w:sz w:val="24"/>
          <w:szCs w:val="24"/>
        </w:rPr>
      </w:pPr>
      <w:r w:rsidRPr="00E322E8">
        <w:rPr>
          <w:sz w:val="24"/>
          <w:szCs w:val="24"/>
        </w:rPr>
        <w:t>a) a fine of Birr 200,000 (Two Hundred Thousand) to Birr 2,000,000 (Two Million);</w:t>
      </w:r>
    </w:p>
    <w:p w14:paraId="58346D2E" w14:textId="3A8D3CD8" w:rsidR="004E0779" w:rsidRPr="00E322E8" w:rsidRDefault="08B42BB5">
      <w:pPr>
        <w:ind w:left="936"/>
        <w:jc w:val="both"/>
        <w:rPr>
          <w:sz w:val="24"/>
          <w:szCs w:val="24"/>
        </w:rPr>
      </w:pPr>
      <w:r w:rsidRPr="00E322E8">
        <w:rPr>
          <w:sz w:val="24"/>
          <w:szCs w:val="24"/>
        </w:rPr>
        <w:t xml:space="preserve">b) an order requiring the Crowdfunding Intermediary to conduct or repeat Due Diligence on the affected </w:t>
      </w:r>
      <w:r w:rsidR="00BD12F9" w:rsidRPr="00E322E8">
        <w:rPr>
          <w:sz w:val="24"/>
          <w:szCs w:val="24"/>
        </w:rPr>
        <w:t>Fundraiser;</w:t>
      </w:r>
    </w:p>
    <w:p w14:paraId="6E4D506E" w14:textId="77777777" w:rsidR="004E0779" w:rsidRPr="00E322E8" w:rsidRDefault="00304DFD">
      <w:pPr>
        <w:ind w:left="936"/>
        <w:jc w:val="both"/>
        <w:rPr>
          <w:sz w:val="24"/>
          <w:szCs w:val="24"/>
        </w:rPr>
      </w:pPr>
      <w:r w:rsidRPr="00E322E8">
        <w:rPr>
          <w:sz w:val="24"/>
          <w:szCs w:val="24"/>
        </w:rPr>
        <w:t>c) suspension of the registration of the affected Fundraiser pending remediation;</w:t>
      </w:r>
    </w:p>
    <w:p w14:paraId="27137A2F" w14:textId="77777777" w:rsidR="004E0779" w:rsidRPr="00E322E8" w:rsidRDefault="00304DFD">
      <w:pPr>
        <w:ind w:left="936"/>
        <w:jc w:val="both"/>
        <w:rPr>
          <w:sz w:val="24"/>
          <w:szCs w:val="24"/>
        </w:rPr>
      </w:pPr>
      <w:r w:rsidRPr="00E322E8">
        <w:rPr>
          <w:sz w:val="24"/>
          <w:szCs w:val="24"/>
        </w:rPr>
        <w:t>d) removal or disqualification of the Chief Due Diligence Officer appointed under Article 12(4)(c) of this Directive; and</w:t>
      </w:r>
    </w:p>
    <w:p w14:paraId="3143180B" w14:textId="099428BD" w:rsidR="004E0779" w:rsidRPr="00E322E8" w:rsidRDefault="08B42BB5">
      <w:pPr>
        <w:ind w:left="936"/>
        <w:jc w:val="both"/>
        <w:rPr>
          <w:sz w:val="24"/>
          <w:szCs w:val="24"/>
        </w:rPr>
      </w:pPr>
      <w:r w:rsidRPr="00E322E8">
        <w:rPr>
          <w:sz w:val="24"/>
          <w:szCs w:val="24"/>
        </w:rPr>
        <w:t xml:space="preserve">e) suspension or revocation of the Crowdfunding Intermediary’s </w:t>
      </w:r>
      <w:r w:rsidR="63965416" w:rsidRPr="00E322E8">
        <w:rPr>
          <w:sz w:val="24"/>
          <w:szCs w:val="24"/>
        </w:rPr>
        <w:t>license</w:t>
      </w:r>
      <w:r w:rsidRPr="00E322E8">
        <w:rPr>
          <w:sz w:val="24"/>
          <w:szCs w:val="24"/>
        </w:rPr>
        <w:t xml:space="preserve"> in cases of serious, repeated, or </w:t>
      </w:r>
      <w:r w:rsidR="6A98DA62" w:rsidRPr="00E322E8">
        <w:rPr>
          <w:sz w:val="24"/>
          <w:szCs w:val="24"/>
        </w:rPr>
        <w:t>willful</w:t>
      </w:r>
      <w:r w:rsidRPr="00E322E8">
        <w:rPr>
          <w:sz w:val="24"/>
          <w:szCs w:val="24"/>
        </w:rPr>
        <w:t xml:space="preserve"> non-compliance.</w:t>
      </w:r>
    </w:p>
    <w:p w14:paraId="75FE35F5" w14:textId="51AF843E" w:rsidR="004E0779" w:rsidRPr="00E322E8" w:rsidRDefault="0AB4F3C9">
      <w:pPr>
        <w:pStyle w:val="Heading3"/>
        <w:rPr>
          <w:rFonts w:ascii="Century Gothic" w:hAnsi="Century Gothic"/>
          <w:color w:val="auto"/>
          <w:szCs w:val="24"/>
        </w:rPr>
      </w:pPr>
      <w:bookmarkStart w:id="138" w:name="_Toc239449080"/>
      <w:bookmarkStart w:id="139" w:name="_Toc240542307"/>
      <w:r w:rsidRPr="00E322E8">
        <w:rPr>
          <w:rFonts w:ascii="Century Gothic" w:hAnsi="Century Gothic"/>
          <w:color w:val="auto"/>
          <w:szCs w:val="24"/>
        </w:rPr>
        <w:t>60</w:t>
      </w:r>
      <w:r w:rsidR="08B42BB5" w:rsidRPr="00E322E8">
        <w:rPr>
          <w:rFonts w:ascii="Century Gothic" w:hAnsi="Century Gothic"/>
          <w:color w:val="auto"/>
          <w:szCs w:val="24"/>
        </w:rPr>
        <w:t>. Failure to Disclose Risk and Display Cautionary Statements</w:t>
      </w:r>
      <w:bookmarkEnd w:id="138"/>
      <w:bookmarkEnd w:id="139"/>
    </w:p>
    <w:p w14:paraId="346901A6" w14:textId="77777777" w:rsidR="004E0779" w:rsidRPr="00E322E8" w:rsidRDefault="00304DFD">
      <w:pPr>
        <w:ind w:left="432"/>
        <w:jc w:val="both"/>
        <w:rPr>
          <w:sz w:val="24"/>
          <w:szCs w:val="24"/>
        </w:rPr>
      </w:pPr>
      <w:r w:rsidRPr="00E322E8">
        <w:rPr>
          <w:sz w:val="24"/>
          <w:szCs w:val="24"/>
        </w:rPr>
        <w:t>1/ A Crowdfunding Intermediary that fails to provide risk education, disclose risks, or prominently display a Cautionary Statement in accordance with Article 17 of this Directive shall be liable to the administrative measures set out under sub-article 2 of this Article.</w:t>
      </w:r>
    </w:p>
    <w:p w14:paraId="3B710AB5" w14:textId="77777777" w:rsidR="004E0779" w:rsidRPr="00E322E8" w:rsidRDefault="00304DFD">
      <w:pPr>
        <w:ind w:left="432"/>
        <w:jc w:val="both"/>
        <w:rPr>
          <w:sz w:val="24"/>
          <w:szCs w:val="24"/>
        </w:rPr>
      </w:pPr>
      <w:r w:rsidRPr="00E322E8">
        <w:rPr>
          <w:sz w:val="24"/>
          <w:szCs w:val="24"/>
        </w:rPr>
        <w:t>2/ The Authority may, separately or in combination, impose:</w:t>
      </w:r>
    </w:p>
    <w:p w14:paraId="7AB48D94" w14:textId="77777777" w:rsidR="004E0779" w:rsidRPr="00E322E8" w:rsidRDefault="00304DFD">
      <w:pPr>
        <w:ind w:left="936"/>
        <w:jc w:val="both"/>
        <w:rPr>
          <w:sz w:val="24"/>
          <w:szCs w:val="24"/>
        </w:rPr>
      </w:pPr>
      <w:r w:rsidRPr="00E322E8">
        <w:rPr>
          <w:sz w:val="24"/>
          <w:szCs w:val="24"/>
        </w:rPr>
        <w:lastRenderedPageBreak/>
        <w:t>a) a fine of Birr 50,000 (Fifty Thousand) to Birr 500,000 (Five Hundred Thousand);</w:t>
      </w:r>
    </w:p>
    <w:p w14:paraId="7BA86012" w14:textId="77777777" w:rsidR="004E0779" w:rsidRPr="00E322E8" w:rsidRDefault="00304DFD">
      <w:pPr>
        <w:ind w:left="936"/>
        <w:jc w:val="both"/>
        <w:rPr>
          <w:sz w:val="24"/>
          <w:szCs w:val="24"/>
        </w:rPr>
      </w:pPr>
      <w:r w:rsidRPr="00E322E8">
        <w:rPr>
          <w:sz w:val="24"/>
          <w:szCs w:val="24"/>
        </w:rPr>
        <w:t>b) an order requiring immediate display or correction of the Cautionary Statement or risk disclosure;</w:t>
      </w:r>
    </w:p>
    <w:p w14:paraId="057A95BE" w14:textId="77777777" w:rsidR="004E0779" w:rsidRPr="00E322E8" w:rsidRDefault="00304DFD">
      <w:pPr>
        <w:ind w:left="936"/>
        <w:jc w:val="both"/>
        <w:rPr>
          <w:sz w:val="24"/>
          <w:szCs w:val="24"/>
        </w:rPr>
      </w:pPr>
      <w:r w:rsidRPr="00E322E8">
        <w:rPr>
          <w:sz w:val="24"/>
          <w:szCs w:val="24"/>
        </w:rPr>
        <w:t>c) suspension of new Investor onboarding on the Platform until compliance is achieved; and</w:t>
      </w:r>
    </w:p>
    <w:p w14:paraId="4ACF4F99" w14:textId="77777777" w:rsidR="004E0779" w:rsidRPr="00E322E8" w:rsidRDefault="00304DFD">
      <w:pPr>
        <w:ind w:left="936"/>
        <w:jc w:val="both"/>
        <w:rPr>
          <w:sz w:val="24"/>
          <w:szCs w:val="24"/>
        </w:rPr>
      </w:pPr>
      <w:r w:rsidRPr="00E322E8">
        <w:rPr>
          <w:sz w:val="24"/>
          <w:szCs w:val="24"/>
        </w:rPr>
        <w:t>d) a public or private warning.</w:t>
      </w:r>
    </w:p>
    <w:p w14:paraId="0E2D758E" w14:textId="2AE86250" w:rsidR="004E0779" w:rsidRPr="00E322E8" w:rsidRDefault="08B42BB5">
      <w:pPr>
        <w:pStyle w:val="Heading3"/>
        <w:rPr>
          <w:rFonts w:ascii="Century Gothic" w:hAnsi="Century Gothic"/>
          <w:color w:val="auto"/>
          <w:szCs w:val="24"/>
        </w:rPr>
      </w:pPr>
      <w:bookmarkStart w:id="140" w:name="_Toc239449081"/>
      <w:bookmarkStart w:id="141" w:name="_Toc240542308"/>
      <w:r w:rsidRPr="00E322E8">
        <w:rPr>
          <w:rFonts w:ascii="Century Gothic" w:hAnsi="Century Gothic"/>
          <w:color w:val="auto"/>
          <w:szCs w:val="24"/>
        </w:rPr>
        <w:t>6</w:t>
      </w:r>
      <w:r w:rsidR="3207C499" w:rsidRPr="00E322E8">
        <w:rPr>
          <w:rFonts w:ascii="Century Gothic" w:hAnsi="Century Gothic"/>
          <w:color w:val="auto"/>
          <w:szCs w:val="24"/>
        </w:rPr>
        <w:t>1</w:t>
      </w:r>
      <w:r w:rsidRPr="00E322E8">
        <w:rPr>
          <w:rFonts w:ascii="Century Gothic" w:hAnsi="Century Gothic"/>
          <w:color w:val="auto"/>
          <w:szCs w:val="24"/>
        </w:rPr>
        <w:t>. Failure to Obtain Risk Acknowledgment Forms</w:t>
      </w:r>
      <w:bookmarkEnd w:id="140"/>
      <w:bookmarkEnd w:id="141"/>
    </w:p>
    <w:p w14:paraId="01037B51" w14:textId="77777777" w:rsidR="004E0779" w:rsidRPr="00E322E8" w:rsidRDefault="00304DFD">
      <w:pPr>
        <w:ind w:left="432"/>
        <w:jc w:val="both"/>
        <w:rPr>
          <w:sz w:val="24"/>
          <w:szCs w:val="24"/>
        </w:rPr>
      </w:pPr>
      <w:r w:rsidRPr="00E322E8">
        <w:rPr>
          <w:sz w:val="24"/>
          <w:szCs w:val="24"/>
        </w:rPr>
        <w:t>1/ A Crowdfunding Intermediary that permits a Retail Investor to subscribe to an offer without first obtaining a duly completed Risk Acknowledgment Form in accordance with Article 18 of this Directive shall be liable to the administrative measures set out under sub-article 2 of this Article.</w:t>
      </w:r>
    </w:p>
    <w:p w14:paraId="7D9E84C6" w14:textId="77777777" w:rsidR="004E0779" w:rsidRPr="00E322E8" w:rsidRDefault="00304DFD">
      <w:pPr>
        <w:ind w:left="432"/>
        <w:jc w:val="both"/>
        <w:rPr>
          <w:sz w:val="24"/>
          <w:szCs w:val="24"/>
        </w:rPr>
      </w:pPr>
      <w:r w:rsidRPr="00E322E8">
        <w:rPr>
          <w:sz w:val="24"/>
          <w:szCs w:val="24"/>
        </w:rPr>
        <w:t>2/ The Authority may, separately or in combination, impose:</w:t>
      </w:r>
    </w:p>
    <w:p w14:paraId="4558A288" w14:textId="77777777" w:rsidR="004E0779" w:rsidRPr="00E322E8" w:rsidRDefault="00304DFD">
      <w:pPr>
        <w:ind w:left="936"/>
        <w:jc w:val="both"/>
        <w:rPr>
          <w:sz w:val="24"/>
          <w:szCs w:val="24"/>
        </w:rPr>
      </w:pPr>
      <w:r w:rsidRPr="00E322E8">
        <w:rPr>
          <w:sz w:val="24"/>
          <w:szCs w:val="24"/>
        </w:rPr>
        <w:t>a) a fine of Birr 10,000 (Ten Thousand) per Investor affected;</w:t>
      </w:r>
    </w:p>
    <w:p w14:paraId="7460117F" w14:textId="77777777" w:rsidR="004E0779" w:rsidRPr="00E322E8" w:rsidRDefault="00304DFD">
      <w:pPr>
        <w:ind w:left="936"/>
        <w:jc w:val="both"/>
        <w:rPr>
          <w:sz w:val="24"/>
          <w:szCs w:val="24"/>
        </w:rPr>
      </w:pPr>
      <w:r w:rsidRPr="00E322E8">
        <w:rPr>
          <w:sz w:val="24"/>
          <w:szCs w:val="24"/>
        </w:rPr>
        <w:t>b) an order requiring the Crowdfunding Intermediary to obtain the outstanding Risk Acknowledgment Forms or, failing that, to unwind the affected subscriptions and refund the Investors; and</w:t>
      </w:r>
    </w:p>
    <w:p w14:paraId="248C2A07" w14:textId="77777777" w:rsidR="004E0779" w:rsidRPr="00E322E8" w:rsidRDefault="00304DFD">
      <w:pPr>
        <w:ind w:left="936"/>
        <w:jc w:val="both"/>
        <w:rPr>
          <w:sz w:val="24"/>
          <w:szCs w:val="24"/>
        </w:rPr>
      </w:pPr>
      <w:r w:rsidRPr="00E322E8">
        <w:rPr>
          <w:sz w:val="24"/>
          <w:szCs w:val="24"/>
        </w:rPr>
        <w:t>c) suspension of the offer until compliance is achieved.</w:t>
      </w:r>
    </w:p>
    <w:p w14:paraId="30350FCF" w14:textId="365DF1EF" w:rsidR="004E0779" w:rsidRPr="00E322E8" w:rsidRDefault="08B42BB5">
      <w:pPr>
        <w:pStyle w:val="Heading3"/>
        <w:rPr>
          <w:rFonts w:ascii="Century Gothic" w:hAnsi="Century Gothic"/>
          <w:color w:val="auto"/>
          <w:szCs w:val="24"/>
        </w:rPr>
      </w:pPr>
      <w:bookmarkStart w:id="142" w:name="_Toc239449082"/>
      <w:bookmarkStart w:id="143" w:name="_Toc240542309"/>
      <w:r w:rsidRPr="00E322E8">
        <w:rPr>
          <w:rFonts w:ascii="Century Gothic" w:hAnsi="Century Gothic"/>
          <w:color w:val="auto"/>
          <w:szCs w:val="24"/>
        </w:rPr>
        <w:t>6</w:t>
      </w:r>
      <w:r w:rsidR="571686CE" w:rsidRPr="00E322E8">
        <w:rPr>
          <w:rFonts w:ascii="Century Gothic" w:hAnsi="Century Gothic"/>
          <w:color w:val="auto"/>
          <w:szCs w:val="24"/>
        </w:rPr>
        <w:t>2</w:t>
      </w:r>
      <w:r w:rsidRPr="00E322E8">
        <w:rPr>
          <w:rFonts w:ascii="Century Gothic" w:hAnsi="Century Gothic"/>
          <w:color w:val="auto"/>
          <w:szCs w:val="24"/>
        </w:rPr>
        <w:t>. Violations by Investors</w:t>
      </w:r>
      <w:bookmarkEnd w:id="142"/>
      <w:bookmarkEnd w:id="143"/>
    </w:p>
    <w:p w14:paraId="7EAC33B0" w14:textId="77777777" w:rsidR="004E0779" w:rsidRPr="00E322E8" w:rsidRDefault="00304DFD">
      <w:pPr>
        <w:ind w:left="432"/>
        <w:jc w:val="both"/>
        <w:rPr>
          <w:sz w:val="24"/>
          <w:szCs w:val="24"/>
        </w:rPr>
      </w:pPr>
      <w:r w:rsidRPr="00E322E8">
        <w:rPr>
          <w:sz w:val="24"/>
          <w:szCs w:val="24"/>
        </w:rPr>
        <w:t>1/ An Investor shall be liable to the measures set out under sub-article 2 of this Article where the Investor:</w:t>
      </w:r>
    </w:p>
    <w:p w14:paraId="2F47EFAF" w14:textId="77777777" w:rsidR="004E0779" w:rsidRPr="00E322E8" w:rsidRDefault="00304DFD">
      <w:pPr>
        <w:ind w:left="936"/>
        <w:jc w:val="both"/>
        <w:rPr>
          <w:sz w:val="24"/>
          <w:szCs w:val="24"/>
        </w:rPr>
      </w:pPr>
      <w:r w:rsidRPr="00E322E8">
        <w:rPr>
          <w:sz w:val="24"/>
          <w:szCs w:val="24"/>
        </w:rPr>
        <w:t>a) exceeds the investment limits prescribed under Article 10 of this Directive, whether in a single offer or cumulatively across all Crowdfunding Platforms; or</w:t>
      </w:r>
    </w:p>
    <w:p w14:paraId="75C2D314" w14:textId="77777777" w:rsidR="004E0779" w:rsidRPr="00E322E8" w:rsidRDefault="00304DFD">
      <w:pPr>
        <w:ind w:left="936"/>
        <w:jc w:val="both"/>
        <w:rPr>
          <w:sz w:val="24"/>
          <w:szCs w:val="24"/>
        </w:rPr>
      </w:pPr>
      <w:r w:rsidRPr="00E322E8">
        <w:rPr>
          <w:sz w:val="24"/>
          <w:szCs w:val="24"/>
        </w:rPr>
        <w:t>b) makes a false or misleading declaration in a Risk Acknowledgment Form under Article 18 of this Directive, including as to income, financial capacity, or investment limits.</w:t>
      </w:r>
    </w:p>
    <w:p w14:paraId="4E28A38C" w14:textId="77777777" w:rsidR="004E0779" w:rsidRPr="00E322E8" w:rsidRDefault="00304DFD">
      <w:pPr>
        <w:ind w:left="432"/>
        <w:jc w:val="both"/>
        <w:rPr>
          <w:sz w:val="24"/>
          <w:szCs w:val="24"/>
        </w:rPr>
      </w:pPr>
      <w:r w:rsidRPr="00E322E8">
        <w:rPr>
          <w:sz w:val="24"/>
          <w:szCs w:val="24"/>
        </w:rPr>
        <w:t>2/ The Authority may, separately or in combination, impose:</w:t>
      </w:r>
    </w:p>
    <w:p w14:paraId="08170050" w14:textId="77777777" w:rsidR="004E0779" w:rsidRPr="00E322E8" w:rsidRDefault="00304DFD">
      <w:pPr>
        <w:ind w:left="936"/>
        <w:jc w:val="both"/>
        <w:rPr>
          <w:sz w:val="24"/>
          <w:szCs w:val="24"/>
        </w:rPr>
      </w:pPr>
      <w:r w:rsidRPr="00E322E8">
        <w:rPr>
          <w:sz w:val="24"/>
          <w:szCs w:val="24"/>
        </w:rPr>
        <w:t>a) an order directing the Crowdfunding Intermediary to unwind the excess or non-compliant investment and refund the relevant amount to the Investor;</w:t>
      </w:r>
    </w:p>
    <w:p w14:paraId="7573B75B" w14:textId="77777777" w:rsidR="004E0779" w:rsidRPr="00E322E8" w:rsidRDefault="00304DFD">
      <w:pPr>
        <w:ind w:left="936"/>
        <w:jc w:val="both"/>
        <w:rPr>
          <w:sz w:val="24"/>
          <w:szCs w:val="24"/>
        </w:rPr>
      </w:pPr>
      <w:r w:rsidRPr="00E322E8">
        <w:rPr>
          <w:sz w:val="24"/>
          <w:szCs w:val="24"/>
        </w:rPr>
        <w:lastRenderedPageBreak/>
        <w:t>b) suspension of the Investor’s account or access to any Crowdfunding Platform for a period determined by the Authority; and</w:t>
      </w:r>
    </w:p>
    <w:p w14:paraId="734E0408" w14:textId="77777777" w:rsidR="004E0779" w:rsidRPr="00E322E8" w:rsidRDefault="00304DFD">
      <w:pPr>
        <w:ind w:left="936"/>
        <w:jc w:val="both"/>
        <w:rPr>
          <w:sz w:val="24"/>
          <w:szCs w:val="24"/>
        </w:rPr>
      </w:pPr>
      <w:r w:rsidRPr="00E322E8">
        <w:rPr>
          <w:sz w:val="24"/>
          <w:szCs w:val="24"/>
        </w:rPr>
        <w:t>c) a written warning.</w:t>
      </w:r>
    </w:p>
    <w:p w14:paraId="12FDAF5B" w14:textId="77777777" w:rsidR="004E0779" w:rsidRPr="00E322E8" w:rsidRDefault="00304DFD">
      <w:pPr>
        <w:ind w:left="432"/>
        <w:jc w:val="both"/>
        <w:rPr>
          <w:sz w:val="24"/>
          <w:szCs w:val="24"/>
        </w:rPr>
      </w:pPr>
      <w:r w:rsidRPr="00E322E8">
        <w:rPr>
          <w:sz w:val="24"/>
          <w:szCs w:val="24"/>
        </w:rPr>
        <w:t>3/ A Crowdfunding Intermediary that knowingly permits, or fails to take reasonable measures to prevent, a violation under sub-article 1 of this Article shall itself be liable to a fine of Birr 50,000 (Fifty Thousand) to Birr 500,000 (Five Hundred Thousand) per instance.</w:t>
      </w:r>
    </w:p>
    <w:p w14:paraId="293CE0B2" w14:textId="286B08D7" w:rsidR="004E0779" w:rsidRPr="00E322E8" w:rsidRDefault="08B42BB5">
      <w:pPr>
        <w:pStyle w:val="Heading3"/>
        <w:rPr>
          <w:rFonts w:ascii="Century Gothic" w:hAnsi="Century Gothic"/>
          <w:color w:val="auto"/>
          <w:szCs w:val="24"/>
        </w:rPr>
      </w:pPr>
      <w:bookmarkStart w:id="144" w:name="_Toc239449083"/>
      <w:bookmarkStart w:id="145" w:name="_Toc240542310"/>
      <w:r w:rsidRPr="00E322E8">
        <w:rPr>
          <w:rFonts w:ascii="Century Gothic" w:hAnsi="Century Gothic"/>
          <w:color w:val="auto"/>
          <w:szCs w:val="24"/>
        </w:rPr>
        <w:t>6</w:t>
      </w:r>
      <w:r w:rsidR="697F5BB3" w:rsidRPr="00E322E8">
        <w:rPr>
          <w:rFonts w:ascii="Century Gothic" w:hAnsi="Century Gothic"/>
          <w:color w:val="auto"/>
          <w:szCs w:val="24"/>
        </w:rPr>
        <w:t>3</w:t>
      </w:r>
      <w:r w:rsidRPr="00E322E8">
        <w:rPr>
          <w:rFonts w:ascii="Century Gothic" w:hAnsi="Century Gothic"/>
          <w:color w:val="auto"/>
          <w:szCs w:val="24"/>
        </w:rPr>
        <w:t>. Other Violations</w:t>
      </w:r>
      <w:bookmarkEnd w:id="144"/>
      <w:bookmarkEnd w:id="145"/>
    </w:p>
    <w:p w14:paraId="1F84CDB4" w14:textId="77777777" w:rsidR="004E0779" w:rsidRPr="00E322E8" w:rsidRDefault="00304DFD">
      <w:pPr>
        <w:jc w:val="both"/>
        <w:rPr>
          <w:sz w:val="24"/>
          <w:szCs w:val="24"/>
        </w:rPr>
      </w:pPr>
      <w:r w:rsidRPr="00E322E8">
        <w:rPr>
          <w:sz w:val="24"/>
          <w:szCs w:val="24"/>
        </w:rPr>
        <w:t>Unless otherwise expressly provided under this Part, the Authority may impose a fine of not less than Birr 10,000 (Ten Thousand) for any breach of this Directive not specifically addressed under this Part, taking into account the circumstances and gravity of the case and the person by whom the violation is committed.</w:t>
      </w:r>
    </w:p>
    <w:p w14:paraId="44D43F58" w14:textId="74DD7041" w:rsidR="004E0779" w:rsidRPr="00E322E8" w:rsidRDefault="08B42BB5">
      <w:pPr>
        <w:pStyle w:val="Heading3"/>
        <w:rPr>
          <w:rFonts w:ascii="Century Gothic" w:hAnsi="Century Gothic"/>
          <w:color w:val="auto"/>
          <w:szCs w:val="24"/>
        </w:rPr>
      </w:pPr>
      <w:bookmarkStart w:id="146" w:name="_Toc239449084"/>
      <w:bookmarkStart w:id="147" w:name="_Toc240542311"/>
      <w:r w:rsidRPr="00E322E8">
        <w:rPr>
          <w:rFonts w:ascii="Century Gothic" w:hAnsi="Century Gothic"/>
          <w:color w:val="auto"/>
          <w:szCs w:val="24"/>
        </w:rPr>
        <w:t>6</w:t>
      </w:r>
      <w:r w:rsidR="1406A43E" w:rsidRPr="00E322E8">
        <w:rPr>
          <w:rFonts w:ascii="Century Gothic" w:hAnsi="Century Gothic"/>
          <w:color w:val="auto"/>
          <w:szCs w:val="24"/>
        </w:rPr>
        <w:t>4</w:t>
      </w:r>
      <w:r w:rsidRPr="00E322E8">
        <w:rPr>
          <w:rFonts w:ascii="Century Gothic" w:hAnsi="Century Gothic"/>
          <w:color w:val="auto"/>
          <w:szCs w:val="24"/>
        </w:rPr>
        <w:t>. Power of the Authority to Conduct Inspections</w:t>
      </w:r>
      <w:bookmarkEnd w:id="146"/>
      <w:bookmarkEnd w:id="147"/>
    </w:p>
    <w:p w14:paraId="1D8EDB5A" w14:textId="77777777" w:rsidR="004E0779" w:rsidRPr="00E322E8" w:rsidRDefault="00304DFD">
      <w:pPr>
        <w:ind w:left="432"/>
        <w:jc w:val="both"/>
        <w:rPr>
          <w:sz w:val="24"/>
          <w:szCs w:val="24"/>
        </w:rPr>
      </w:pPr>
      <w:r w:rsidRPr="00E322E8">
        <w:rPr>
          <w:sz w:val="24"/>
          <w:szCs w:val="24"/>
        </w:rPr>
        <w:t>1/ The Authority shall have the power to conduct onsite and off-site supervision and inspections, with or without prior notice, on any Crowdfunding Intermediary, Fundraiser or relevant service provider, with access to all necessary information, books and records.</w:t>
      </w:r>
    </w:p>
    <w:p w14:paraId="0C81D102" w14:textId="77777777" w:rsidR="004E0779" w:rsidRPr="00E322E8" w:rsidRDefault="00304DFD">
      <w:pPr>
        <w:ind w:left="432"/>
        <w:jc w:val="both"/>
        <w:rPr>
          <w:sz w:val="24"/>
          <w:szCs w:val="24"/>
        </w:rPr>
      </w:pPr>
      <w:r w:rsidRPr="00E322E8">
        <w:rPr>
          <w:sz w:val="24"/>
          <w:szCs w:val="24"/>
        </w:rPr>
        <w:t>2/ During an inspection conducted by the Authority, the Crowdfunding Intermediary, the Fundraiser and any other related party or service provider, as well as every director, manager, partner, secretary, officer or employee thereof, shall be obliged to produce all necessary information, records or documents in their custody.</w:t>
      </w:r>
    </w:p>
    <w:p w14:paraId="6B3BEDE0" w14:textId="77777777" w:rsidR="004E0779" w:rsidRPr="00E322E8" w:rsidRDefault="00304DFD">
      <w:pPr>
        <w:ind w:left="432"/>
        <w:jc w:val="both"/>
        <w:rPr>
          <w:sz w:val="24"/>
          <w:szCs w:val="24"/>
        </w:rPr>
      </w:pPr>
      <w:r w:rsidRPr="00E322E8">
        <w:rPr>
          <w:sz w:val="24"/>
          <w:szCs w:val="24"/>
        </w:rPr>
        <w:t>3/ The Authority may engage external auditors, law enforcement personnel, or other relevant authorities and specialists as deemed appropriate in the course of its inspections.</w:t>
      </w:r>
    </w:p>
    <w:p w14:paraId="75219465" w14:textId="77777777" w:rsidR="004E0779" w:rsidRPr="00E322E8" w:rsidRDefault="00304DFD">
      <w:pPr>
        <w:pStyle w:val="Heading1"/>
        <w:rPr>
          <w:color w:val="auto"/>
          <w:sz w:val="24"/>
          <w:szCs w:val="24"/>
        </w:rPr>
      </w:pPr>
      <w:bookmarkStart w:id="148" w:name="_Toc239449085"/>
      <w:bookmarkStart w:id="149" w:name="_Toc240542312"/>
      <w:r w:rsidRPr="00E322E8">
        <w:rPr>
          <w:color w:val="auto"/>
          <w:sz w:val="24"/>
          <w:szCs w:val="24"/>
        </w:rPr>
        <w:t>Part Nine: Miscellaneous Provisions</w:t>
      </w:r>
      <w:bookmarkEnd w:id="148"/>
      <w:bookmarkEnd w:id="149"/>
    </w:p>
    <w:p w14:paraId="2446E7CB" w14:textId="71C79EE9" w:rsidR="004E0779" w:rsidRPr="00E322E8" w:rsidRDefault="08B42BB5" w:rsidP="49372A26">
      <w:pPr>
        <w:pStyle w:val="Heading3"/>
        <w:rPr>
          <w:rFonts w:ascii="Century Gothic" w:hAnsi="Century Gothic"/>
          <w:color w:val="auto"/>
          <w:szCs w:val="24"/>
        </w:rPr>
      </w:pPr>
      <w:bookmarkStart w:id="150" w:name="_Toc239449086"/>
      <w:bookmarkStart w:id="151" w:name="_Toc240542313"/>
      <w:r w:rsidRPr="00E322E8">
        <w:rPr>
          <w:rFonts w:ascii="Century Gothic" w:hAnsi="Century Gothic"/>
          <w:color w:val="auto"/>
          <w:szCs w:val="24"/>
        </w:rPr>
        <w:t>6</w:t>
      </w:r>
      <w:r w:rsidR="44F656D5" w:rsidRPr="00E322E8">
        <w:rPr>
          <w:rFonts w:ascii="Century Gothic" w:hAnsi="Century Gothic"/>
          <w:color w:val="auto"/>
          <w:szCs w:val="24"/>
        </w:rPr>
        <w:t>5</w:t>
      </w:r>
      <w:bookmarkEnd w:id="150"/>
      <w:r w:rsidR="00731D56" w:rsidRPr="00E322E8">
        <w:rPr>
          <w:rFonts w:ascii="Century Gothic" w:hAnsi="Century Gothic"/>
          <w:color w:val="auto"/>
          <w:szCs w:val="24"/>
        </w:rPr>
        <w:t>. Additional</w:t>
      </w:r>
      <w:r w:rsidR="48D193EA" w:rsidRPr="00E322E8">
        <w:rPr>
          <w:rFonts w:ascii="Century Gothic" w:hAnsi="Century Gothic"/>
          <w:color w:val="auto"/>
          <w:szCs w:val="24"/>
        </w:rPr>
        <w:t xml:space="preserve"> Information and Due Diligence Requirements</w:t>
      </w:r>
      <w:bookmarkEnd w:id="151"/>
    </w:p>
    <w:p w14:paraId="24A8A43B" w14:textId="3899BFE2" w:rsidR="1342D777" w:rsidRPr="00E322E8" w:rsidRDefault="1342D777" w:rsidP="00B147AC">
      <w:pPr>
        <w:ind w:left="432"/>
        <w:jc w:val="both"/>
        <w:rPr>
          <w:sz w:val="24"/>
          <w:szCs w:val="24"/>
        </w:rPr>
      </w:pPr>
      <w:r w:rsidRPr="00E322E8">
        <w:rPr>
          <w:sz w:val="24"/>
          <w:szCs w:val="24"/>
        </w:rPr>
        <w:t xml:space="preserve">1/ The requirements provided under this Directive shall constitute minimum standards. </w:t>
      </w:r>
    </w:p>
    <w:p w14:paraId="0B275B47" w14:textId="4A6D98BF" w:rsidR="1342D777" w:rsidRPr="00E322E8" w:rsidRDefault="6DB00467" w:rsidP="38DEC027">
      <w:pPr>
        <w:ind w:left="432"/>
        <w:jc w:val="both"/>
        <w:rPr>
          <w:sz w:val="24"/>
          <w:szCs w:val="24"/>
        </w:rPr>
      </w:pPr>
      <w:r w:rsidRPr="00E322E8">
        <w:rPr>
          <w:sz w:val="24"/>
          <w:szCs w:val="24"/>
        </w:rPr>
        <w:t xml:space="preserve">2/ A Crowdfunding Intermediary may, in accordance with its rules and procedures approved by the Authority, request or impose additional information, disclosures, or requirements on any relevant party where it deems </w:t>
      </w:r>
      <w:r w:rsidRPr="00E322E8">
        <w:rPr>
          <w:sz w:val="24"/>
          <w:szCs w:val="24"/>
        </w:rPr>
        <w:lastRenderedPageBreak/>
        <w:t xml:space="preserve">necessary to conduct due diligence, assess risk, ensure </w:t>
      </w:r>
      <w:r w:rsidR="01A2C0C0" w:rsidRPr="00E322E8">
        <w:rPr>
          <w:sz w:val="24"/>
          <w:szCs w:val="24"/>
        </w:rPr>
        <w:t>investor protection</w:t>
      </w:r>
      <w:r w:rsidRPr="00E322E8">
        <w:rPr>
          <w:sz w:val="24"/>
          <w:szCs w:val="24"/>
        </w:rPr>
        <w:t>, or promote a fair and orderly market.</w:t>
      </w:r>
    </w:p>
    <w:p w14:paraId="6E00363D" w14:textId="6989A2C3" w:rsidR="081182F5" w:rsidRPr="00E322E8" w:rsidRDefault="254E5FB6" w:rsidP="49372A26">
      <w:pPr>
        <w:pStyle w:val="Heading3"/>
        <w:rPr>
          <w:rFonts w:ascii="Century Gothic" w:hAnsi="Century Gothic"/>
          <w:color w:val="auto"/>
          <w:szCs w:val="24"/>
        </w:rPr>
      </w:pPr>
      <w:bookmarkStart w:id="152" w:name="_Toc240542314"/>
      <w:r w:rsidRPr="00E322E8">
        <w:rPr>
          <w:rFonts w:ascii="Century Gothic" w:hAnsi="Century Gothic"/>
          <w:color w:val="auto"/>
          <w:szCs w:val="24"/>
        </w:rPr>
        <w:t>6</w:t>
      </w:r>
      <w:r w:rsidR="5093D5AB" w:rsidRPr="00E322E8">
        <w:rPr>
          <w:rFonts w:ascii="Century Gothic" w:hAnsi="Century Gothic"/>
          <w:color w:val="auto"/>
          <w:szCs w:val="24"/>
        </w:rPr>
        <w:t>6</w:t>
      </w:r>
      <w:r w:rsidRPr="00E322E8">
        <w:rPr>
          <w:rFonts w:ascii="Century Gothic" w:hAnsi="Century Gothic"/>
          <w:color w:val="auto"/>
          <w:szCs w:val="24"/>
        </w:rPr>
        <w:t>. Inapplicable Laws</w:t>
      </w:r>
      <w:bookmarkEnd w:id="152"/>
    </w:p>
    <w:p w14:paraId="4F372F63" w14:textId="77777777" w:rsidR="004E0779" w:rsidRPr="00E322E8" w:rsidRDefault="00304DFD">
      <w:pPr>
        <w:jc w:val="both"/>
        <w:rPr>
          <w:sz w:val="24"/>
          <w:szCs w:val="24"/>
        </w:rPr>
      </w:pPr>
      <w:r w:rsidRPr="00E322E8">
        <w:rPr>
          <w:sz w:val="24"/>
          <w:szCs w:val="24"/>
        </w:rPr>
        <w:t>No law or customary practice shall, in so far as it is inconsistent with this Directive, be applicable with respect to matters covered by this Directive.</w:t>
      </w:r>
    </w:p>
    <w:p w14:paraId="1321BE3C" w14:textId="46988A99" w:rsidR="004E0779" w:rsidRPr="00E322E8" w:rsidRDefault="08B42BB5">
      <w:pPr>
        <w:pStyle w:val="Heading3"/>
        <w:rPr>
          <w:rFonts w:ascii="Century Gothic" w:hAnsi="Century Gothic"/>
          <w:color w:val="auto"/>
          <w:szCs w:val="24"/>
        </w:rPr>
      </w:pPr>
      <w:bookmarkStart w:id="153" w:name="_Toc239449087"/>
      <w:bookmarkStart w:id="154" w:name="_Toc240542315"/>
      <w:r w:rsidRPr="00E322E8">
        <w:rPr>
          <w:rFonts w:ascii="Century Gothic" w:hAnsi="Century Gothic"/>
          <w:color w:val="auto"/>
          <w:szCs w:val="24"/>
        </w:rPr>
        <w:t>6</w:t>
      </w:r>
      <w:r w:rsidR="608ED88F" w:rsidRPr="00E322E8">
        <w:rPr>
          <w:rFonts w:ascii="Century Gothic" w:hAnsi="Century Gothic"/>
          <w:color w:val="auto"/>
          <w:szCs w:val="24"/>
        </w:rPr>
        <w:t>7</w:t>
      </w:r>
      <w:r w:rsidRPr="00E322E8">
        <w:rPr>
          <w:rFonts w:ascii="Century Gothic" w:hAnsi="Century Gothic"/>
          <w:color w:val="auto"/>
          <w:szCs w:val="24"/>
        </w:rPr>
        <w:t>. Effective Date</w:t>
      </w:r>
      <w:bookmarkEnd w:id="153"/>
      <w:bookmarkEnd w:id="154"/>
    </w:p>
    <w:p w14:paraId="108BD266" w14:textId="77777777" w:rsidR="004E0779" w:rsidRPr="00E322E8" w:rsidRDefault="00304DFD">
      <w:pPr>
        <w:jc w:val="both"/>
        <w:rPr>
          <w:sz w:val="24"/>
          <w:szCs w:val="24"/>
        </w:rPr>
      </w:pPr>
      <w:r w:rsidRPr="00E322E8">
        <w:rPr>
          <w:sz w:val="24"/>
          <w:szCs w:val="24"/>
        </w:rPr>
        <w:t>This Directive shall enter into force on the date of its registration with the Ministry of Justice and its publication on the official website of the Authority.</w:t>
      </w:r>
    </w:p>
    <w:p w14:paraId="5F135B49" w14:textId="77777777" w:rsidR="004E0779" w:rsidRPr="00E322E8" w:rsidRDefault="00304DFD">
      <w:pPr>
        <w:spacing w:before="200"/>
        <w:jc w:val="center"/>
        <w:rPr>
          <w:sz w:val="24"/>
          <w:szCs w:val="24"/>
        </w:rPr>
      </w:pPr>
      <w:r w:rsidRPr="00E322E8">
        <w:rPr>
          <w:b/>
          <w:sz w:val="24"/>
          <w:szCs w:val="24"/>
        </w:rPr>
        <w:t>Done at Addis Ababa, this ______ day of ____________, 2026.</w:t>
      </w:r>
    </w:p>
    <w:p w14:paraId="04A1DD42" w14:textId="77777777" w:rsidR="004E0779" w:rsidRPr="00E322E8" w:rsidRDefault="00304DFD">
      <w:pPr>
        <w:spacing w:before="200"/>
        <w:jc w:val="center"/>
        <w:rPr>
          <w:sz w:val="24"/>
          <w:szCs w:val="24"/>
        </w:rPr>
      </w:pPr>
      <w:r w:rsidRPr="00E322E8">
        <w:rPr>
          <w:b/>
          <w:sz w:val="24"/>
          <w:szCs w:val="24"/>
        </w:rPr>
        <w:t>Hana Tehelku</w:t>
      </w:r>
    </w:p>
    <w:p w14:paraId="4333180E" w14:textId="46970BE5" w:rsidR="08B42BB5" w:rsidRPr="00E322E8" w:rsidRDefault="08B42BB5" w:rsidP="49372A26">
      <w:pPr>
        <w:spacing w:before="200"/>
        <w:jc w:val="center"/>
        <w:rPr>
          <w:sz w:val="24"/>
          <w:szCs w:val="24"/>
        </w:rPr>
      </w:pPr>
      <w:r w:rsidRPr="00E322E8">
        <w:rPr>
          <w:b/>
          <w:bCs/>
          <w:sz w:val="24"/>
          <w:szCs w:val="24"/>
        </w:rPr>
        <w:t>Director General</w:t>
      </w:r>
    </w:p>
    <w:p w14:paraId="5452A46C" w14:textId="77777777" w:rsidR="004E0779" w:rsidRPr="00E322E8" w:rsidRDefault="00304DFD">
      <w:pPr>
        <w:spacing w:before="200"/>
        <w:jc w:val="center"/>
        <w:rPr>
          <w:sz w:val="24"/>
          <w:szCs w:val="24"/>
        </w:rPr>
      </w:pPr>
      <w:r w:rsidRPr="00E322E8">
        <w:rPr>
          <w:b/>
          <w:sz w:val="24"/>
          <w:szCs w:val="24"/>
        </w:rPr>
        <w:t>Ethiopian Capital Market Authority</w:t>
      </w:r>
    </w:p>
    <w:sectPr w:rsidR="004E0779" w:rsidRPr="00E322E8" w:rsidSect="0003461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CE239" w14:textId="77777777" w:rsidR="00377B42" w:rsidRDefault="00377B42">
      <w:pPr>
        <w:spacing w:after="0" w:line="240" w:lineRule="auto"/>
      </w:pPr>
      <w:r>
        <w:separator/>
      </w:r>
    </w:p>
  </w:endnote>
  <w:endnote w:type="continuationSeparator" w:id="0">
    <w:p w14:paraId="733D3639" w14:textId="77777777" w:rsidR="00377B42" w:rsidRDefault="00377B42">
      <w:pPr>
        <w:spacing w:after="0" w:line="240" w:lineRule="auto"/>
      </w:pPr>
      <w:r>
        <w:continuationSeparator/>
      </w:r>
    </w:p>
  </w:endnote>
  <w:endnote w:type="continuationNotice" w:id="1">
    <w:p w14:paraId="18559C73" w14:textId="77777777" w:rsidR="00377B42" w:rsidRDefault="00377B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56E65" w14:textId="77777777" w:rsidR="004E0779" w:rsidRDefault="00304DFD">
    <w:pPr>
      <w:pStyle w:val="Footer"/>
      <w:jc w:val="center"/>
    </w:pPr>
    <w:r>
      <w:rPr>
        <w:sz w:val="18"/>
      </w:rPr>
      <w:fldChar w:fldCharType="begin"/>
    </w:r>
    <w:r>
      <w:rPr>
        <w:sz w:val="18"/>
      </w:rPr>
      <w:instrText xml:space="preserve"> PAGE </w:instrText>
    </w:r>
    <w:r>
      <w:rPr>
        <w:sz w:val="18"/>
      </w:rPr>
      <w:fldChar w:fldCharType="separate"/>
    </w:r>
    <w:r w:rsidR="00C94E89">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10BC2" w14:textId="77777777" w:rsidR="00377B42" w:rsidRDefault="00377B42">
      <w:pPr>
        <w:spacing w:after="0" w:line="240" w:lineRule="auto"/>
      </w:pPr>
      <w:r>
        <w:separator/>
      </w:r>
    </w:p>
  </w:footnote>
  <w:footnote w:type="continuationSeparator" w:id="0">
    <w:p w14:paraId="7DDB191F" w14:textId="77777777" w:rsidR="00377B42" w:rsidRDefault="00377B42">
      <w:pPr>
        <w:spacing w:after="0" w:line="240" w:lineRule="auto"/>
      </w:pPr>
      <w:r>
        <w:continuationSeparator/>
      </w:r>
    </w:p>
  </w:footnote>
  <w:footnote w:type="continuationNotice" w:id="1">
    <w:p w14:paraId="4886F8B8" w14:textId="77777777" w:rsidR="00377B42" w:rsidRDefault="00377B42">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JT3YiWccXcbMsp" int2:id="8E7LbCC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6EFCD2"/>
    <w:multiLevelType w:val="hybridMultilevel"/>
    <w:tmpl w:val="FFFFFFFF"/>
    <w:lvl w:ilvl="0" w:tplc="C682EB2C">
      <w:start w:val="5"/>
      <w:numFmt w:val="decimal"/>
      <w:lvlText w:val="%1."/>
      <w:lvlJc w:val="left"/>
      <w:pPr>
        <w:ind w:left="720" w:hanging="360"/>
      </w:pPr>
    </w:lvl>
    <w:lvl w:ilvl="1" w:tplc="97C86012">
      <w:start w:val="1"/>
      <w:numFmt w:val="lowerLetter"/>
      <w:lvlText w:val="%2."/>
      <w:lvlJc w:val="left"/>
      <w:pPr>
        <w:ind w:left="1440" w:hanging="360"/>
      </w:pPr>
    </w:lvl>
    <w:lvl w:ilvl="2" w:tplc="027206C4">
      <w:start w:val="1"/>
      <w:numFmt w:val="lowerRoman"/>
      <w:lvlText w:val="%3."/>
      <w:lvlJc w:val="right"/>
      <w:pPr>
        <w:ind w:left="2160" w:hanging="180"/>
      </w:pPr>
    </w:lvl>
    <w:lvl w:ilvl="3" w:tplc="C8B20426">
      <w:start w:val="1"/>
      <w:numFmt w:val="decimal"/>
      <w:lvlText w:val="%4."/>
      <w:lvlJc w:val="left"/>
      <w:pPr>
        <w:ind w:left="2880" w:hanging="360"/>
      </w:pPr>
    </w:lvl>
    <w:lvl w:ilvl="4" w:tplc="9E4A233C">
      <w:start w:val="1"/>
      <w:numFmt w:val="lowerLetter"/>
      <w:lvlText w:val="%5."/>
      <w:lvlJc w:val="left"/>
      <w:pPr>
        <w:ind w:left="3600" w:hanging="360"/>
      </w:pPr>
    </w:lvl>
    <w:lvl w:ilvl="5" w:tplc="F8BE2A22">
      <w:start w:val="1"/>
      <w:numFmt w:val="lowerRoman"/>
      <w:lvlText w:val="%6."/>
      <w:lvlJc w:val="right"/>
      <w:pPr>
        <w:ind w:left="4320" w:hanging="180"/>
      </w:pPr>
    </w:lvl>
    <w:lvl w:ilvl="6" w:tplc="9DA404BC">
      <w:start w:val="1"/>
      <w:numFmt w:val="decimal"/>
      <w:lvlText w:val="%7."/>
      <w:lvlJc w:val="left"/>
      <w:pPr>
        <w:ind w:left="5040" w:hanging="360"/>
      </w:pPr>
    </w:lvl>
    <w:lvl w:ilvl="7" w:tplc="23A037AA">
      <w:start w:val="1"/>
      <w:numFmt w:val="lowerLetter"/>
      <w:lvlText w:val="%8."/>
      <w:lvlJc w:val="left"/>
      <w:pPr>
        <w:ind w:left="5760" w:hanging="360"/>
      </w:pPr>
    </w:lvl>
    <w:lvl w:ilvl="8" w:tplc="FE72F90C">
      <w:start w:val="1"/>
      <w:numFmt w:val="lowerRoman"/>
      <w:lvlText w:val="%9."/>
      <w:lvlJc w:val="right"/>
      <w:pPr>
        <w:ind w:left="6480" w:hanging="180"/>
      </w:pPr>
    </w:lvl>
  </w:abstractNum>
  <w:abstractNum w:abstractNumId="10" w15:restartNumberingAfterBreak="0">
    <w:nsid w:val="0FAB3EB6"/>
    <w:multiLevelType w:val="multilevel"/>
    <w:tmpl w:val="F9F4B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38C460"/>
    <w:multiLevelType w:val="hybridMultilevel"/>
    <w:tmpl w:val="FFFFFFFF"/>
    <w:lvl w:ilvl="0" w:tplc="B5A04E92">
      <w:start w:val="1"/>
      <w:numFmt w:val="decimal"/>
      <w:lvlText w:val="1/"/>
      <w:lvlJc w:val="left"/>
      <w:pPr>
        <w:ind w:left="720" w:hanging="360"/>
      </w:pPr>
    </w:lvl>
    <w:lvl w:ilvl="1" w:tplc="9BF23B8A">
      <w:start w:val="1"/>
      <w:numFmt w:val="lowerLetter"/>
      <w:lvlText w:val="%2."/>
      <w:lvlJc w:val="left"/>
      <w:pPr>
        <w:ind w:left="1440" w:hanging="360"/>
      </w:pPr>
    </w:lvl>
    <w:lvl w:ilvl="2" w:tplc="94560FD2">
      <w:start w:val="1"/>
      <w:numFmt w:val="lowerRoman"/>
      <w:lvlText w:val="%3."/>
      <w:lvlJc w:val="right"/>
      <w:pPr>
        <w:ind w:left="2160" w:hanging="180"/>
      </w:pPr>
    </w:lvl>
    <w:lvl w:ilvl="3" w:tplc="5B903B1C">
      <w:start w:val="1"/>
      <w:numFmt w:val="decimal"/>
      <w:lvlText w:val="%4."/>
      <w:lvlJc w:val="left"/>
      <w:pPr>
        <w:ind w:left="2880" w:hanging="360"/>
      </w:pPr>
    </w:lvl>
    <w:lvl w:ilvl="4" w:tplc="F642FBF8">
      <w:start w:val="1"/>
      <w:numFmt w:val="lowerLetter"/>
      <w:lvlText w:val="%5."/>
      <w:lvlJc w:val="left"/>
      <w:pPr>
        <w:ind w:left="3600" w:hanging="360"/>
      </w:pPr>
    </w:lvl>
    <w:lvl w:ilvl="5" w:tplc="1D00D5C4">
      <w:start w:val="1"/>
      <w:numFmt w:val="lowerRoman"/>
      <w:lvlText w:val="%6."/>
      <w:lvlJc w:val="right"/>
      <w:pPr>
        <w:ind w:left="4320" w:hanging="180"/>
      </w:pPr>
    </w:lvl>
    <w:lvl w:ilvl="6" w:tplc="6E2641FA">
      <w:start w:val="1"/>
      <w:numFmt w:val="decimal"/>
      <w:lvlText w:val="%7."/>
      <w:lvlJc w:val="left"/>
      <w:pPr>
        <w:ind w:left="5040" w:hanging="360"/>
      </w:pPr>
    </w:lvl>
    <w:lvl w:ilvl="7" w:tplc="8116B350">
      <w:start w:val="1"/>
      <w:numFmt w:val="lowerLetter"/>
      <w:lvlText w:val="%8."/>
      <w:lvlJc w:val="left"/>
      <w:pPr>
        <w:ind w:left="5760" w:hanging="360"/>
      </w:pPr>
    </w:lvl>
    <w:lvl w:ilvl="8" w:tplc="8DCEADF6">
      <w:start w:val="1"/>
      <w:numFmt w:val="lowerRoman"/>
      <w:lvlText w:val="%9."/>
      <w:lvlJc w:val="right"/>
      <w:pPr>
        <w:ind w:left="6480" w:hanging="180"/>
      </w:pPr>
    </w:lvl>
  </w:abstractNum>
  <w:abstractNum w:abstractNumId="12" w15:restartNumberingAfterBreak="0">
    <w:nsid w:val="31755F9C"/>
    <w:multiLevelType w:val="hybridMultilevel"/>
    <w:tmpl w:val="FFFFFFFF"/>
    <w:lvl w:ilvl="0" w:tplc="FF3A06D4">
      <w:start w:val="1"/>
      <w:numFmt w:val="decimal"/>
      <w:lvlText w:val="1/"/>
      <w:lvlJc w:val="left"/>
      <w:pPr>
        <w:ind w:left="720" w:hanging="360"/>
      </w:pPr>
    </w:lvl>
    <w:lvl w:ilvl="1" w:tplc="4462F170">
      <w:start w:val="1"/>
      <w:numFmt w:val="lowerLetter"/>
      <w:lvlText w:val="%2."/>
      <w:lvlJc w:val="left"/>
      <w:pPr>
        <w:ind w:left="1512" w:hanging="360"/>
      </w:pPr>
    </w:lvl>
    <w:lvl w:ilvl="2" w:tplc="1EBC957A">
      <w:start w:val="1"/>
      <w:numFmt w:val="lowerRoman"/>
      <w:lvlText w:val="%3."/>
      <w:lvlJc w:val="right"/>
      <w:pPr>
        <w:ind w:left="2232" w:hanging="180"/>
      </w:pPr>
    </w:lvl>
    <w:lvl w:ilvl="3" w:tplc="098A670E">
      <w:start w:val="1"/>
      <w:numFmt w:val="decimal"/>
      <w:lvlText w:val="%4."/>
      <w:lvlJc w:val="left"/>
      <w:pPr>
        <w:ind w:left="2952" w:hanging="360"/>
      </w:pPr>
    </w:lvl>
    <w:lvl w:ilvl="4" w:tplc="FF7001FE">
      <w:start w:val="1"/>
      <w:numFmt w:val="lowerLetter"/>
      <w:lvlText w:val="%5."/>
      <w:lvlJc w:val="left"/>
      <w:pPr>
        <w:ind w:left="3672" w:hanging="360"/>
      </w:pPr>
    </w:lvl>
    <w:lvl w:ilvl="5" w:tplc="E4AC1C60">
      <w:start w:val="1"/>
      <w:numFmt w:val="lowerRoman"/>
      <w:lvlText w:val="%6."/>
      <w:lvlJc w:val="right"/>
      <w:pPr>
        <w:ind w:left="4392" w:hanging="180"/>
      </w:pPr>
    </w:lvl>
    <w:lvl w:ilvl="6" w:tplc="DB26CF66">
      <w:start w:val="1"/>
      <w:numFmt w:val="decimal"/>
      <w:lvlText w:val="%7."/>
      <w:lvlJc w:val="left"/>
      <w:pPr>
        <w:ind w:left="5112" w:hanging="360"/>
      </w:pPr>
    </w:lvl>
    <w:lvl w:ilvl="7" w:tplc="FEAA88FA">
      <w:start w:val="1"/>
      <w:numFmt w:val="lowerLetter"/>
      <w:lvlText w:val="%8."/>
      <w:lvlJc w:val="left"/>
      <w:pPr>
        <w:ind w:left="5832" w:hanging="360"/>
      </w:pPr>
    </w:lvl>
    <w:lvl w:ilvl="8" w:tplc="6BB43A1A">
      <w:start w:val="1"/>
      <w:numFmt w:val="lowerRoman"/>
      <w:lvlText w:val="%9."/>
      <w:lvlJc w:val="right"/>
      <w:pPr>
        <w:ind w:left="6552" w:hanging="180"/>
      </w:pPr>
    </w:lvl>
  </w:abstractNum>
  <w:abstractNum w:abstractNumId="13" w15:restartNumberingAfterBreak="0">
    <w:nsid w:val="539AAF3C"/>
    <w:multiLevelType w:val="hybridMultilevel"/>
    <w:tmpl w:val="3F027FA4"/>
    <w:lvl w:ilvl="0" w:tplc="3F065184">
      <w:start w:val="52"/>
      <w:numFmt w:val="decimal"/>
      <w:lvlText w:val="%1."/>
      <w:lvlJc w:val="left"/>
      <w:pPr>
        <w:ind w:left="720" w:hanging="360"/>
      </w:pPr>
    </w:lvl>
    <w:lvl w:ilvl="1" w:tplc="89889DC0">
      <w:start w:val="1"/>
      <w:numFmt w:val="lowerLetter"/>
      <w:lvlText w:val="%2."/>
      <w:lvlJc w:val="left"/>
      <w:pPr>
        <w:ind w:left="1440" w:hanging="360"/>
      </w:pPr>
    </w:lvl>
    <w:lvl w:ilvl="2" w:tplc="71345228">
      <w:start w:val="1"/>
      <w:numFmt w:val="lowerRoman"/>
      <w:lvlText w:val="%3."/>
      <w:lvlJc w:val="right"/>
      <w:pPr>
        <w:ind w:left="2160" w:hanging="180"/>
      </w:pPr>
    </w:lvl>
    <w:lvl w:ilvl="3" w:tplc="1B6EC68E">
      <w:start w:val="1"/>
      <w:numFmt w:val="decimal"/>
      <w:lvlText w:val="%4."/>
      <w:lvlJc w:val="left"/>
      <w:pPr>
        <w:ind w:left="2880" w:hanging="360"/>
      </w:pPr>
    </w:lvl>
    <w:lvl w:ilvl="4" w:tplc="B12C8074">
      <w:start w:val="1"/>
      <w:numFmt w:val="lowerLetter"/>
      <w:lvlText w:val="%5."/>
      <w:lvlJc w:val="left"/>
      <w:pPr>
        <w:ind w:left="3600" w:hanging="360"/>
      </w:pPr>
    </w:lvl>
    <w:lvl w:ilvl="5" w:tplc="61848208">
      <w:start w:val="1"/>
      <w:numFmt w:val="lowerRoman"/>
      <w:lvlText w:val="%6."/>
      <w:lvlJc w:val="right"/>
      <w:pPr>
        <w:ind w:left="4320" w:hanging="180"/>
      </w:pPr>
    </w:lvl>
    <w:lvl w:ilvl="6" w:tplc="054A2FFA">
      <w:start w:val="1"/>
      <w:numFmt w:val="decimal"/>
      <w:lvlText w:val="%7."/>
      <w:lvlJc w:val="left"/>
      <w:pPr>
        <w:ind w:left="5040" w:hanging="360"/>
      </w:pPr>
    </w:lvl>
    <w:lvl w:ilvl="7" w:tplc="D7DA646C">
      <w:start w:val="1"/>
      <w:numFmt w:val="lowerLetter"/>
      <w:lvlText w:val="%8."/>
      <w:lvlJc w:val="left"/>
      <w:pPr>
        <w:ind w:left="5760" w:hanging="360"/>
      </w:pPr>
    </w:lvl>
    <w:lvl w:ilvl="8" w:tplc="E096738C">
      <w:start w:val="1"/>
      <w:numFmt w:val="lowerRoman"/>
      <w:lvlText w:val="%9."/>
      <w:lvlJc w:val="right"/>
      <w:pPr>
        <w:ind w:left="6480" w:hanging="180"/>
      </w:pPr>
    </w:lvl>
  </w:abstractNum>
  <w:abstractNum w:abstractNumId="14" w15:restartNumberingAfterBreak="0">
    <w:nsid w:val="7E727749"/>
    <w:multiLevelType w:val="hybridMultilevel"/>
    <w:tmpl w:val="D65619E6"/>
    <w:lvl w:ilvl="0" w:tplc="D13A4006">
      <w:start w:val="1"/>
      <w:numFmt w:val="decimal"/>
      <w:lvlText w:val="%1."/>
      <w:lvlJc w:val="left"/>
      <w:pPr>
        <w:ind w:left="720" w:hanging="360"/>
      </w:pPr>
    </w:lvl>
    <w:lvl w:ilvl="1" w:tplc="B8C010A4">
      <w:start w:val="1"/>
      <w:numFmt w:val="lowerLetter"/>
      <w:lvlText w:val="%2."/>
      <w:lvlJc w:val="left"/>
      <w:pPr>
        <w:ind w:left="1440" w:hanging="360"/>
      </w:pPr>
    </w:lvl>
    <w:lvl w:ilvl="2" w:tplc="A27CE410">
      <w:start w:val="1"/>
      <w:numFmt w:val="lowerRoman"/>
      <w:lvlText w:val="%3."/>
      <w:lvlJc w:val="right"/>
      <w:pPr>
        <w:ind w:left="2160" w:hanging="180"/>
      </w:pPr>
    </w:lvl>
    <w:lvl w:ilvl="3" w:tplc="E30AAFBC">
      <w:start w:val="1"/>
      <w:numFmt w:val="decimal"/>
      <w:lvlText w:val="%4."/>
      <w:lvlJc w:val="left"/>
      <w:pPr>
        <w:ind w:left="2880" w:hanging="360"/>
      </w:pPr>
    </w:lvl>
    <w:lvl w:ilvl="4" w:tplc="73EA5CF0">
      <w:start w:val="1"/>
      <w:numFmt w:val="lowerLetter"/>
      <w:lvlText w:val="%5."/>
      <w:lvlJc w:val="left"/>
      <w:pPr>
        <w:ind w:left="3600" w:hanging="360"/>
      </w:pPr>
    </w:lvl>
    <w:lvl w:ilvl="5" w:tplc="FEA6EF4E">
      <w:start w:val="1"/>
      <w:numFmt w:val="lowerRoman"/>
      <w:lvlText w:val="%6."/>
      <w:lvlJc w:val="right"/>
      <w:pPr>
        <w:ind w:left="4320" w:hanging="180"/>
      </w:pPr>
    </w:lvl>
    <w:lvl w:ilvl="6" w:tplc="18F48E12">
      <w:start w:val="1"/>
      <w:numFmt w:val="decimal"/>
      <w:lvlText w:val="%7."/>
      <w:lvlJc w:val="left"/>
      <w:pPr>
        <w:ind w:left="5040" w:hanging="360"/>
      </w:pPr>
    </w:lvl>
    <w:lvl w:ilvl="7" w:tplc="B824B97C">
      <w:start w:val="1"/>
      <w:numFmt w:val="lowerLetter"/>
      <w:lvlText w:val="%8."/>
      <w:lvlJc w:val="left"/>
      <w:pPr>
        <w:ind w:left="5760" w:hanging="360"/>
      </w:pPr>
    </w:lvl>
    <w:lvl w:ilvl="8" w:tplc="663C81EA">
      <w:start w:val="1"/>
      <w:numFmt w:val="lowerRoman"/>
      <w:lvlText w:val="%9."/>
      <w:lvlJc w:val="right"/>
      <w:pPr>
        <w:ind w:left="6480" w:hanging="180"/>
      </w:pPr>
    </w:lvl>
  </w:abstractNum>
  <w:num w:numId="1" w16cid:durableId="783883044">
    <w:abstractNumId w:val="14"/>
  </w:num>
  <w:num w:numId="2" w16cid:durableId="401686223">
    <w:abstractNumId w:val="13"/>
  </w:num>
  <w:num w:numId="3" w16cid:durableId="584194753">
    <w:abstractNumId w:val="8"/>
  </w:num>
  <w:num w:numId="4" w16cid:durableId="1255046184">
    <w:abstractNumId w:val="6"/>
  </w:num>
  <w:num w:numId="5" w16cid:durableId="2087610720">
    <w:abstractNumId w:val="5"/>
  </w:num>
  <w:num w:numId="6" w16cid:durableId="1931500957">
    <w:abstractNumId w:val="4"/>
  </w:num>
  <w:num w:numId="7" w16cid:durableId="561598523">
    <w:abstractNumId w:val="7"/>
  </w:num>
  <w:num w:numId="8" w16cid:durableId="2071807752">
    <w:abstractNumId w:val="3"/>
  </w:num>
  <w:num w:numId="9" w16cid:durableId="469831716">
    <w:abstractNumId w:val="2"/>
  </w:num>
  <w:num w:numId="10" w16cid:durableId="647133607">
    <w:abstractNumId w:val="1"/>
  </w:num>
  <w:num w:numId="11" w16cid:durableId="543097376">
    <w:abstractNumId w:val="0"/>
  </w:num>
  <w:num w:numId="12" w16cid:durableId="395592518">
    <w:abstractNumId w:val="10"/>
  </w:num>
  <w:num w:numId="13" w16cid:durableId="71202022">
    <w:abstractNumId w:val="12"/>
  </w:num>
  <w:num w:numId="14" w16cid:durableId="984626430">
    <w:abstractNumId w:val="11"/>
  </w:num>
  <w:num w:numId="15" w16cid:durableId="13329492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F03"/>
    <w:rsid w:val="00002358"/>
    <w:rsid w:val="00003C43"/>
    <w:rsid w:val="00004E0A"/>
    <w:rsid w:val="00005079"/>
    <w:rsid w:val="00005471"/>
    <w:rsid w:val="00007203"/>
    <w:rsid w:val="00012053"/>
    <w:rsid w:val="00013A13"/>
    <w:rsid w:val="00017258"/>
    <w:rsid w:val="000177CF"/>
    <w:rsid w:val="00020D2C"/>
    <w:rsid w:val="00027D1F"/>
    <w:rsid w:val="0003111C"/>
    <w:rsid w:val="00032580"/>
    <w:rsid w:val="0003451E"/>
    <w:rsid w:val="00034616"/>
    <w:rsid w:val="00036608"/>
    <w:rsid w:val="00036989"/>
    <w:rsid w:val="00040C84"/>
    <w:rsid w:val="00042194"/>
    <w:rsid w:val="00042E53"/>
    <w:rsid w:val="00045E75"/>
    <w:rsid w:val="000465E8"/>
    <w:rsid w:val="00054E0E"/>
    <w:rsid w:val="00057335"/>
    <w:rsid w:val="000576A9"/>
    <w:rsid w:val="00057BA3"/>
    <w:rsid w:val="0006063C"/>
    <w:rsid w:val="00061B82"/>
    <w:rsid w:val="00061FFE"/>
    <w:rsid w:val="0006210E"/>
    <w:rsid w:val="00062C07"/>
    <w:rsid w:val="000649D2"/>
    <w:rsid w:val="00066474"/>
    <w:rsid w:val="00073EF3"/>
    <w:rsid w:val="0007458B"/>
    <w:rsid w:val="00075171"/>
    <w:rsid w:val="00075E15"/>
    <w:rsid w:val="000760C9"/>
    <w:rsid w:val="0008122C"/>
    <w:rsid w:val="0008171C"/>
    <w:rsid w:val="000842A9"/>
    <w:rsid w:val="00086138"/>
    <w:rsid w:val="0008668C"/>
    <w:rsid w:val="00090B6A"/>
    <w:rsid w:val="000A2F24"/>
    <w:rsid w:val="000B0758"/>
    <w:rsid w:val="000B1C26"/>
    <w:rsid w:val="000B2088"/>
    <w:rsid w:val="000B28FC"/>
    <w:rsid w:val="000B488B"/>
    <w:rsid w:val="000B6144"/>
    <w:rsid w:val="000B6177"/>
    <w:rsid w:val="000B7935"/>
    <w:rsid w:val="000C22CC"/>
    <w:rsid w:val="000C3579"/>
    <w:rsid w:val="000D020C"/>
    <w:rsid w:val="000D0A6C"/>
    <w:rsid w:val="000D1871"/>
    <w:rsid w:val="000E188D"/>
    <w:rsid w:val="000E3E6C"/>
    <w:rsid w:val="000E43D8"/>
    <w:rsid w:val="000E44C3"/>
    <w:rsid w:val="000E58C4"/>
    <w:rsid w:val="000E73DF"/>
    <w:rsid w:val="000F0E00"/>
    <w:rsid w:val="000F25E1"/>
    <w:rsid w:val="000F7076"/>
    <w:rsid w:val="00103F91"/>
    <w:rsid w:val="00107B45"/>
    <w:rsid w:val="00111413"/>
    <w:rsid w:val="001179AA"/>
    <w:rsid w:val="00121531"/>
    <w:rsid w:val="00121D42"/>
    <w:rsid w:val="00122E17"/>
    <w:rsid w:val="00123DF2"/>
    <w:rsid w:val="00125FF1"/>
    <w:rsid w:val="0012729B"/>
    <w:rsid w:val="00131820"/>
    <w:rsid w:val="0013296D"/>
    <w:rsid w:val="00132D8B"/>
    <w:rsid w:val="001336CF"/>
    <w:rsid w:val="00134F4B"/>
    <w:rsid w:val="001359ED"/>
    <w:rsid w:val="0013622A"/>
    <w:rsid w:val="0013751C"/>
    <w:rsid w:val="0014154D"/>
    <w:rsid w:val="001423A8"/>
    <w:rsid w:val="001450B7"/>
    <w:rsid w:val="001474F2"/>
    <w:rsid w:val="0015074B"/>
    <w:rsid w:val="00154541"/>
    <w:rsid w:val="001559CB"/>
    <w:rsid w:val="00155E2A"/>
    <w:rsid w:val="00156683"/>
    <w:rsid w:val="00156C68"/>
    <w:rsid w:val="00156E21"/>
    <w:rsid w:val="00162441"/>
    <w:rsid w:val="00163115"/>
    <w:rsid w:val="001635F1"/>
    <w:rsid w:val="001636DF"/>
    <w:rsid w:val="00164685"/>
    <w:rsid w:val="001701AB"/>
    <w:rsid w:val="00170611"/>
    <w:rsid w:val="001712DE"/>
    <w:rsid w:val="00172D53"/>
    <w:rsid w:val="00182552"/>
    <w:rsid w:val="001827FA"/>
    <w:rsid w:val="001830C5"/>
    <w:rsid w:val="00186923"/>
    <w:rsid w:val="00191690"/>
    <w:rsid w:val="00191BAB"/>
    <w:rsid w:val="00195B7C"/>
    <w:rsid w:val="001A6742"/>
    <w:rsid w:val="001B2201"/>
    <w:rsid w:val="001B4B55"/>
    <w:rsid w:val="001B7A0E"/>
    <w:rsid w:val="001C0D69"/>
    <w:rsid w:val="001C38AF"/>
    <w:rsid w:val="001C3EB8"/>
    <w:rsid w:val="001C636E"/>
    <w:rsid w:val="001D7EE1"/>
    <w:rsid w:val="001E26F2"/>
    <w:rsid w:val="001E5824"/>
    <w:rsid w:val="001E6122"/>
    <w:rsid w:val="001E7220"/>
    <w:rsid w:val="001F0B62"/>
    <w:rsid w:val="001F17CF"/>
    <w:rsid w:val="002040D5"/>
    <w:rsid w:val="00204C76"/>
    <w:rsid w:val="00207967"/>
    <w:rsid w:val="00211530"/>
    <w:rsid w:val="00212752"/>
    <w:rsid w:val="00212874"/>
    <w:rsid w:val="002139B9"/>
    <w:rsid w:val="00221B43"/>
    <w:rsid w:val="00222732"/>
    <w:rsid w:val="002233E1"/>
    <w:rsid w:val="00225BBA"/>
    <w:rsid w:val="002260D7"/>
    <w:rsid w:val="00231F46"/>
    <w:rsid w:val="0023370D"/>
    <w:rsid w:val="00233D96"/>
    <w:rsid w:val="00235884"/>
    <w:rsid w:val="00235F4F"/>
    <w:rsid w:val="00240E97"/>
    <w:rsid w:val="002425D4"/>
    <w:rsid w:val="00242CD5"/>
    <w:rsid w:val="002457F3"/>
    <w:rsid w:val="00254BAE"/>
    <w:rsid w:val="0026000C"/>
    <w:rsid w:val="00260466"/>
    <w:rsid w:val="002667D3"/>
    <w:rsid w:val="00267928"/>
    <w:rsid w:val="00267FAA"/>
    <w:rsid w:val="00272D56"/>
    <w:rsid w:val="00273787"/>
    <w:rsid w:val="00273FC4"/>
    <w:rsid w:val="002743A0"/>
    <w:rsid w:val="00274528"/>
    <w:rsid w:val="00274F6C"/>
    <w:rsid w:val="002770BA"/>
    <w:rsid w:val="002772E2"/>
    <w:rsid w:val="00277501"/>
    <w:rsid w:val="002819D8"/>
    <w:rsid w:val="00284E33"/>
    <w:rsid w:val="00285ADB"/>
    <w:rsid w:val="00285C13"/>
    <w:rsid w:val="00286ECA"/>
    <w:rsid w:val="002874B5"/>
    <w:rsid w:val="0028A222"/>
    <w:rsid w:val="00291723"/>
    <w:rsid w:val="002928A2"/>
    <w:rsid w:val="0029639D"/>
    <w:rsid w:val="00296939"/>
    <w:rsid w:val="00297BD9"/>
    <w:rsid w:val="002A23BE"/>
    <w:rsid w:val="002A4643"/>
    <w:rsid w:val="002A5330"/>
    <w:rsid w:val="002A6394"/>
    <w:rsid w:val="002A7148"/>
    <w:rsid w:val="002A72A5"/>
    <w:rsid w:val="002B1E86"/>
    <w:rsid w:val="002B71D3"/>
    <w:rsid w:val="002B739C"/>
    <w:rsid w:val="002C0425"/>
    <w:rsid w:val="002C0BD7"/>
    <w:rsid w:val="002C243E"/>
    <w:rsid w:val="002C6C2B"/>
    <w:rsid w:val="002C7CE4"/>
    <w:rsid w:val="002D0836"/>
    <w:rsid w:val="002D2CA1"/>
    <w:rsid w:val="002D2EE2"/>
    <w:rsid w:val="002D3A73"/>
    <w:rsid w:val="002D4847"/>
    <w:rsid w:val="002D4B73"/>
    <w:rsid w:val="002D5FA0"/>
    <w:rsid w:val="002D6FA5"/>
    <w:rsid w:val="002E1512"/>
    <w:rsid w:val="002F0DC8"/>
    <w:rsid w:val="002F1076"/>
    <w:rsid w:val="002F1F59"/>
    <w:rsid w:val="002F2FAE"/>
    <w:rsid w:val="002F35FB"/>
    <w:rsid w:val="002F4F29"/>
    <w:rsid w:val="002F5FD1"/>
    <w:rsid w:val="002F66C0"/>
    <w:rsid w:val="002F694E"/>
    <w:rsid w:val="002F6C40"/>
    <w:rsid w:val="002F6CF8"/>
    <w:rsid w:val="00304DFD"/>
    <w:rsid w:val="0031416D"/>
    <w:rsid w:val="003146EF"/>
    <w:rsid w:val="00315A9B"/>
    <w:rsid w:val="00316CDE"/>
    <w:rsid w:val="00320420"/>
    <w:rsid w:val="00321E72"/>
    <w:rsid w:val="00322102"/>
    <w:rsid w:val="00323C5C"/>
    <w:rsid w:val="00324D4A"/>
    <w:rsid w:val="00325713"/>
    <w:rsid w:val="00326F90"/>
    <w:rsid w:val="00327090"/>
    <w:rsid w:val="0032719F"/>
    <w:rsid w:val="00332CB7"/>
    <w:rsid w:val="00334044"/>
    <w:rsid w:val="003351A3"/>
    <w:rsid w:val="0034068A"/>
    <w:rsid w:val="003408C4"/>
    <w:rsid w:val="00342EA0"/>
    <w:rsid w:val="00344688"/>
    <w:rsid w:val="00344C48"/>
    <w:rsid w:val="00347C49"/>
    <w:rsid w:val="003533A1"/>
    <w:rsid w:val="00354273"/>
    <w:rsid w:val="00354BE8"/>
    <w:rsid w:val="00355AF1"/>
    <w:rsid w:val="00362331"/>
    <w:rsid w:val="0036283B"/>
    <w:rsid w:val="00364A4E"/>
    <w:rsid w:val="00370C97"/>
    <w:rsid w:val="00372762"/>
    <w:rsid w:val="00372ECD"/>
    <w:rsid w:val="003748AB"/>
    <w:rsid w:val="00375118"/>
    <w:rsid w:val="0037703A"/>
    <w:rsid w:val="00377B42"/>
    <w:rsid w:val="00380719"/>
    <w:rsid w:val="00380DF8"/>
    <w:rsid w:val="0038211B"/>
    <w:rsid w:val="00385558"/>
    <w:rsid w:val="003871BE"/>
    <w:rsid w:val="003908C9"/>
    <w:rsid w:val="0039175E"/>
    <w:rsid w:val="003929A8"/>
    <w:rsid w:val="003A4B95"/>
    <w:rsid w:val="003A53CD"/>
    <w:rsid w:val="003A790C"/>
    <w:rsid w:val="003B6219"/>
    <w:rsid w:val="003B63E9"/>
    <w:rsid w:val="003B6E3B"/>
    <w:rsid w:val="003B7C4F"/>
    <w:rsid w:val="003C182B"/>
    <w:rsid w:val="003C2057"/>
    <w:rsid w:val="003C2775"/>
    <w:rsid w:val="003C5C68"/>
    <w:rsid w:val="003C5F75"/>
    <w:rsid w:val="003C7FA0"/>
    <w:rsid w:val="003D54FA"/>
    <w:rsid w:val="003D5F7A"/>
    <w:rsid w:val="003D681A"/>
    <w:rsid w:val="003D7B39"/>
    <w:rsid w:val="003E46A2"/>
    <w:rsid w:val="003E53BA"/>
    <w:rsid w:val="003E61BC"/>
    <w:rsid w:val="003E7455"/>
    <w:rsid w:val="00402721"/>
    <w:rsid w:val="0040594B"/>
    <w:rsid w:val="00410C91"/>
    <w:rsid w:val="0041286B"/>
    <w:rsid w:val="00417602"/>
    <w:rsid w:val="004205AF"/>
    <w:rsid w:val="00422306"/>
    <w:rsid w:val="00422B04"/>
    <w:rsid w:val="00425665"/>
    <w:rsid w:val="00426566"/>
    <w:rsid w:val="0042736D"/>
    <w:rsid w:val="00433676"/>
    <w:rsid w:val="00437E58"/>
    <w:rsid w:val="004433BE"/>
    <w:rsid w:val="004549A4"/>
    <w:rsid w:val="00455621"/>
    <w:rsid w:val="004577AF"/>
    <w:rsid w:val="00466FF8"/>
    <w:rsid w:val="004736A4"/>
    <w:rsid w:val="0047674E"/>
    <w:rsid w:val="00480ECE"/>
    <w:rsid w:val="00485CF4"/>
    <w:rsid w:val="0049199D"/>
    <w:rsid w:val="00491DDE"/>
    <w:rsid w:val="004968F3"/>
    <w:rsid w:val="004A3F06"/>
    <w:rsid w:val="004A634E"/>
    <w:rsid w:val="004A6B45"/>
    <w:rsid w:val="004A7D50"/>
    <w:rsid w:val="004B3586"/>
    <w:rsid w:val="004B5196"/>
    <w:rsid w:val="004B633A"/>
    <w:rsid w:val="004B7C06"/>
    <w:rsid w:val="004C27E4"/>
    <w:rsid w:val="004C2862"/>
    <w:rsid w:val="004C37B6"/>
    <w:rsid w:val="004C395C"/>
    <w:rsid w:val="004C697E"/>
    <w:rsid w:val="004D0315"/>
    <w:rsid w:val="004D031E"/>
    <w:rsid w:val="004D1975"/>
    <w:rsid w:val="004D4C63"/>
    <w:rsid w:val="004D4D2C"/>
    <w:rsid w:val="004D4E77"/>
    <w:rsid w:val="004D6619"/>
    <w:rsid w:val="004D7D2E"/>
    <w:rsid w:val="004E0779"/>
    <w:rsid w:val="004E07AB"/>
    <w:rsid w:val="004E2E84"/>
    <w:rsid w:val="004E34B8"/>
    <w:rsid w:val="004E397A"/>
    <w:rsid w:val="004E3E0C"/>
    <w:rsid w:val="004E434C"/>
    <w:rsid w:val="004E5B22"/>
    <w:rsid w:val="004F4D09"/>
    <w:rsid w:val="004F52AD"/>
    <w:rsid w:val="004F62E7"/>
    <w:rsid w:val="00501FDF"/>
    <w:rsid w:val="005057EC"/>
    <w:rsid w:val="005060DF"/>
    <w:rsid w:val="0051075E"/>
    <w:rsid w:val="005109F5"/>
    <w:rsid w:val="005113A1"/>
    <w:rsid w:val="005120AE"/>
    <w:rsid w:val="00512607"/>
    <w:rsid w:val="00515B0F"/>
    <w:rsid w:val="005160F1"/>
    <w:rsid w:val="00521274"/>
    <w:rsid w:val="005267D8"/>
    <w:rsid w:val="00527AE2"/>
    <w:rsid w:val="0053000D"/>
    <w:rsid w:val="00530841"/>
    <w:rsid w:val="0053644B"/>
    <w:rsid w:val="00536521"/>
    <w:rsid w:val="00540950"/>
    <w:rsid w:val="00541C69"/>
    <w:rsid w:val="0054238C"/>
    <w:rsid w:val="00543018"/>
    <w:rsid w:val="0054530D"/>
    <w:rsid w:val="00545661"/>
    <w:rsid w:val="00545B16"/>
    <w:rsid w:val="00546648"/>
    <w:rsid w:val="0054E49F"/>
    <w:rsid w:val="005547F7"/>
    <w:rsid w:val="00555428"/>
    <w:rsid w:val="00555CA5"/>
    <w:rsid w:val="00556218"/>
    <w:rsid w:val="0055735A"/>
    <w:rsid w:val="005618A5"/>
    <w:rsid w:val="00561C0B"/>
    <w:rsid w:val="005625AC"/>
    <w:rsid w:val="005625C0"/>
    <w:rsid w:val="005664C4"/>
    <w:rsid w:val="00567FDE"/>
    <w:rsid w:val="005748FA"/>
    <w:rsid w:val="00574C6B"/>
    <w:rsid w:val="0057691D"/>
    <w:rsid w:val="00576B93"/>
    <w:rsid w:val="00577323"/>
    <w:rsid w:val="0058407B"/>
    <w:rsid w:val="005922A9"/>
    <w:rsid w:val="005A06C2"/>
    <w:rsid w:val="005A263E"/>
    <w:rsid w:val="005A2B45"/>
    <w:rsid w:val="005A3150"/>
    <w:rsid w:val="005A35DB"/>
    <w:rsid w:val="005A3CD2"/>
    <w:rsid w:val="005A498D"/>
    <w:rsid w:val="005A5762"/>
    <w:rsid w:val="005A5A0C"/>
    <w:rsid w:val="005A60AD"/>
    <w:rsid w:val="005A6C14"/>
    <w:rsid w:val="005B1946"/>
    <w:rsid w:val="005B4E6D"/>
    <w:rsid w:val="005B5C6E"/>
    <w:rsid w:val="005B6C81"/>
    <w:rsid w:val="005C1283"/>
    <w:rsid w:val="005C1AAE"/>
    <w:rsid w:val="005C2FAF"/>
    <w:rsid w:val="005C3734"/>
    <w:rsid w:val="005C3CAF"/>
    <w:rsid w:val="005C3D76"/>
    <w:rsid w:val="005C6345"/>
    <w:rsid w:val="005C645D"/>
    <w:rsid w:val="005C66D5"/>
    <w:rsid w:val="005D57BB"/>
    <w:rsid w:val="005D7082"/>
    <w:rsid w:val="005E2E2E"/>
    <w:rsid w:val="005E2F8E"/>
    <w:rsid w:val="005E6459"/>
    <w:rsid w:val="005E69D7"/>
    <w:rsid w:val="005E7CEB"/>
    <w:rsid w:val="005F0A8B"/>
    <w:rsid w:val="005F2685"/>
    <w:rsid w:val="005F5ED8"/>
    <w:rsid w:val="005F674E"/>
    <w:rsid w:val="005F7AC7"/>
    <w:rsid w:val="0060176E"/>
    <w:rsid w:val="00606ABF"/>
    <w:rsid w:val="006070E6"/>
    <w:rsid w:val="006122C4"/>
    <w:rsid w:val="006125FE"/>
    <w:rsid w:val="00612679"/>
    <w:rsid w:val="00613B52"/>
    <w:rsid w:val="0061628A"/>
    <w:rsid w:val="006179CE"/>
    <w:rsid w:val="00620E9A"/>
    <w:rsid w:val="0062121D"/>
    <w:rsid w:val="00621A88"/>
    <w:rsid w:val="00625C79"/>
    <w:rsid w:val="0062673F"/>
    <w:rsid w:val="00630943"/>
    <w:rsid w:val="00631254"/>
    <w:rsid w:val="00635C6F"/>
    <w:rsid w:val="00640095"/>
    <w:rsid w:val="0064022D"/>
    <w:rsid w:val="00643204"/>
    <w:rsid w:val="00647157"/>
    <w:rsid w:val="00647A33"/>
    <w:rsid w:val="00647C7E"/>
    <w:rsid w:val="00652417"/>
    <w:rsid w:val="00656697"/>
    <w:rsid w:val="006579CC"/>
    <w:rsid w:val="00662443"/>
    <w:rsid w:val="00671D88"/>
    <w:rsid w:val="0067284F"/>
    <w:rsid w:val="006731FE"/>
    <w:rsid w:val="006755F1"/>
    <w:rsid w:val="00675CCD"/>
    <w:rsid w:val="0067662B"/>
    <w:rsid w:val="00680C09"/>
    <w:rsid w:val="00682EEA"/>
    <w:rsid w:val="00682FBC"/>
    <w:rsid w:val="00684A9B"/>
    <w:rsid w:val="00685B98"/>
    <w:rsid w:val="00686E45"/>
    <w:rsid w:val="00692059"/>
    <w:rsid w:val="0069372B"/>
    <w:rsid w:val="00693E47"/>
    <w:rsid w:val="00694B1D"/>
    <w:rsid w:val="006A2D97"/>
    <w:rsid w:val="006A475F"/>
    <w:rsid w:val="006A530F"/>
    <w:rsid w:val="006A73B6"/>
    <w:rsid w:val="006B157C"/>
    <w:rsid w:val="006B48A3"/>
    <w:rsid w:val="006B7951"/>
    <w:rsid w:val="006C213F"/>
    <w:rsid w:val="006C22DF"/>
    <w:rsid w:val="006C2F14"/>
    <w:rsid w:val="006D1BB8"/>
    <w:rsid w:val="006D2DCB"/>
    <w:rsid w:val="006D2EA4"/>
    <w:rsid w:val="006D77BD"/>
    <w:rsid w:val="006E0E5F"/>
    <w:rsid w:val="006E1E4C"/>
    <w:rsid w:val="006E3C72"/>
    <w:rsid w:val="006E4264"/>
    <w:rsid w:val="006E6031"/>
    <w:rsid w:val="006E63E0"/>
    <w:rsid w:val="006E73AF"/>
    <w:rsid w:val="006E7FC6"/>
    <w:rsid w:val="006F1693"/>
    <w:rsid w:val="006F1A5A"/>
    <w:rsid w:val="006F2552"/>
    <w:rsid w:val="006F2C93"/>
    <w:rsid w:val="006F2DC4"/>
    <w:rsid w:val="006F5F2D"/>
    <w:rsid w:val="006F698B"/>
    <w:rsid w:val="006F6F21"/>
    <w:rsid w:val="006F7821"/>
    <w:rsid w:val="007018F6"/>
    <w:rsid w:val="00704291"/>
    <w:rsid w:val="007102DE"/>
    <w:rsid w:val="0071322B"/>
    <w:rsid w:val="0071344E"/>
    <w:rsid w:val="007134C7"/>
    <w:rsid w:val="00714A68"/>
    <w:rsid w:val="007158AA"/>
    <w:rsid w:val="0071592C"/>
    <w:rsid w:val="00720BBB"/>
    <w:rsid w:val="00727A52"/>
    <w:rsid w:val="00730032"/>
    <w:rsid w:val="00730988"/>
    <w:rsid w:val="00731D56"/>
    <w:rsid w:val="007365AC"/>
    <w:rsid w:val="00736BF2"/>
    <w:rsid w:val="00740D73"/>
    <w:rsid w:val="007420B8"/>
    <w:rsid w:val="007434BC"/>
    <w:rsid w:val="0074369F"/>
    <w:rsid w:val="007448DF"/>
    <w:rsid w:val="0074540C"/>
    <w:rsid w:val="0074655F"/>
    <w:rsid w:val="00750E62"/>
    <w:rsid w:val="007512E5"/>
    <w:rsid w:val="0075377D"/>
    <w:rsid w:val="0075685F"/>
    <w:rsid w:val="00756AFF"/>
    <w:rsid w:val="00764FAE"/>
    <w:rsid w:val="007664B0"/>
    <w:rsid w:val="00767D5F"/>
    <w:rsid w:val="00770DC6"/>
    <w:rsid w:val="00773D8F"/>
    <w:rsid w:val="0077445A"/>
    <w:rsid w:val="0077590E"/>
    <w:rsid w:val="007801FA"/>
    <w:rsid w:val="0078247F"/>
    <w:rsid w:val="007851F0"/>
    <w:rsid w:val="0079103D"/>
    <w:rsid w:val="00791AB6"/>
    <w:rsid w:val="00793119"/>
    <w:rsid w:val="00793AEA"/>
    <w:rsid w:val="00797AA9"/>
    <w:rsid w:val="00797AC9"/>
    <w:rsid w:val="007A0301"/>
    <w:rsid w:val="007A0D33"/>
    <w:rsid w:val="007A12D6"/>
    <w:rsid w:val="007A41BF"/>
    <w:rsid w:val="007A7B79"/>
    <w:rsid w:val="007A7D4D"/>
    <w:rsid w:val="007B05C7"/>
    <w:rsid w:val="007B0DEA"/>
    <w:rsid w:val="007B1077"/>
    <w:rsid w:val="007B379E"/>
    <w:rsid w:val="007B49A4"/>
    <w:rsid w:val="007B51CB"/>
    <w:rsid w:val="007C239E"/>
    <w:rsid w:val="007C30B2"/>
    <w:rsid w:val="007C36EA"/>
    <w:rsid w:val="007C552F"/>
    <w:rsid w:val="007C5AC0"/>
    <w:rsid w:val="007D3D58"/>
    <w:rsid w:val="007D4BAB"/>
    <w:rsid w:val="007D6665"/>
    <w:rsid w:val="007D6BBA"/>
    <w:rsid w:val="007D6F27"/>
    <w:rsid w:val="007D70FD"/>
    <w:rsid w:val="007E1C5B"/>
    <w:rsid w:val="007E2CC6"/>
    <w:rsid w:val="007E40F5"/>
    <w:rsid w:val="007E641C"/>
    <w:rsid w:val="007F04C4"/>
    <w:rsid w:val="007F1FBA"/>
    <w:rsid w:val="007F2AEA"/>
    <w:rsid w:val="007F3CF7"/>
    <w:rsid w:val="007F7CE4"/>
    <w:rsid w:val="008028C9"/>
    <w:rsid w:val="00802C9E"/>
    <w:rsid w:val="00804744"/>
    <w:rsid w:val="008059A7"/>
    <w:rsid w:val="00807209"/>
    <w:rsid w:val="00807F61"/>
    <w:rsid w:val="008105BB"/>
    <w:rsid w:val="00811287"/>
    <w:rsid w:val="00813DA8"/>
    <w:rsid w:val="00816E16"/>
    <w:rsid w:val="008179AC"/>
    <w:rsid w:val="00823142"/>
    <w:rsid w:val="00824B47"/>
    <w:rsid w:val="00825435"/>
    <w:rsid w:val="00826292"/>
    <w:rsid w:val="00827DE2"/>
    <w:rsid w:val="00827DFA"/>
    <w:rsid w:val="00830698"/>
    <w:rsid w:val="00835258"/>
    <w:rsid w:val="00837BEE"/>
    <w:rsid w:val="008462BD"/>
    <w:rsid w:val="00846F77"/>
    <w:rsid w:val="00847869"/>
    <w:rsid w:val="008510B5"/>
    <w:rsid w:val="008525CF"/>
    <w:rsid w:val="00852A93"/>
    <w:rsid w:val="00853224"/>
    <w:rsid w:val="00854AFC"/>
    <w:rsid w:val="00855911"/>
    <w:rsid w:val="00856B5B"/>
    <w:rsid w:val="00857685"/>
    <w:rsid w:val="00860295"/>
    <w:rsid w:val="00861746"/>
    <w:rsid w:val="0086325F"/>
    <w:rsid w:val="00864760"/>
    <w:rsid w:val="00864CF5"/>
    <w:rsid w:val="00866A91"/>
    <w:rsid w:val="00867A12"/>
    <w:rsid w:val="00870A4E"/>
    <w:rsid w:val="008721FF"/>
    <w:rsid w:val="00872292"/>
    <w:rsid w:val="00873A5C"/>
    <w:rsid w:val="00875632"/>
    <w:rsid w:val="008760A1"/>
    <w:rsid w:val="00876839"/>
    <w:rsid w:val="00884EAB"/>
    <w:rsid w:val="0089628B"/>
    <w:rsid w:val="008973F0"/>
    <w:rsid w:val="008A0CED"/>
    <w:rsid w:val="008A19F0"/>
    <w:rsid w:val="008A7AEF"/>
    <w:rsid w:val="008B36DF"/>
    <w:rsid w:val="008C47A4"/>
    <w:rsid w:val="008C56E0"/>
    <w:rsid w:val="008C6286"/>
    <w:rsid w:val="008C6E5E"/>
    <w:rsid w:val="008C6F18"/>
    <w:rsid w:val="008D0194"/>
    <w:rsid w:val="008D0995"/>
    <w:rsid w:val="008D5F9C"/>
    <w:rsid w:val="008D6B83"/>
    <w:rsid w:val="008E1E94"/>
    <w:rsid w:val="008E3E32"/>
    <w:rsid w:val="008E5195"/>
    <w:rsid w:val="008E74B0"/>
    <w:rsid w:val="008F00FE"/>
    <w:rsid w:val="008F134C"/>
    <w:rsid w:val="00900B74"/>
    <w:rsid w:val="00901A98"/>
    <w:rsid w:val="00901E5B"/>
    <w:rsid w:val="00902447"/>
    <w:rsid w:val="00902CE6"/>
    <w:rsid w:val="00903349"/>
    <w:rsid w:val="00903CBC"/>
    <w:rsid w:val="00906F64"/>
    <w:rsid w:val="00910A05"/>
    <w:rsid w:val="009119AB"/>
    <w:rsid w:val="00912605"/>
    <w:rsid w:val="009128FB"/>
    <w:rsid w:val="009207F7"/>
    <w:rsid w:val="00921747"/>
    <w:rsid w:val="00923B7C"/>
    <w:rsid w:val="00927D6C"/>
    <w:rsid w:val="009324D2"/>
    <w:rsid w:val="00932EF7"/>
    <w:rsid w:val="00933DF8"/>
    <w:rsid w:val="00934820"/>
    <w:rsid w:val="009351AC"/>
    <w:rsid w:val="0093610C"/>
    <w:rsid w:val="009370F6"/>
    <w:rsid w:val="00941D2D"/>
    <w:rsid w:val="0094254E"/>
    <w:rsid w:val="009439FD"/>
    <w:rsid w:val="00943F21"/>
    <w:rsid w:val="00945ED7"/>
    <w:rsid w:val="00947FA6"/>
    <w:rsid w:val="009505B3"/>
    <w:rsid w:val="00952616"/>
    <w:rsid w:val="00955DF4"/>
    <w:rsid w:val="00956F6E"/>
    <w:rsid w:val="00957620"/>
    <w:rsid w:val="00957BD8"/>
    <w:rsid w:val="00961996"/>
    <w:rsid w:val="00962426"/>
    <w:rsid w:val="0096432F"/>
    <w:rsid w:val="00966001"/>
    <w:rsid w:val="00970C09"/>
    <w:rsid w:val="00973445"/>
    <w:rsid w:val="00974E2B"/>
    <w:rsid w:val="0097507D"/>
    <w:rsid w:val="00976DF9"/>
    <w:rsid w:val="009775A2"/>
    <w:rsid w:val="009779B4"/>
    <w:rsid w:val="009906E6"/>
    <w:rsid w:val="00995386"/>
    <w:rsid w:val="00995563"/>
    <w:rsid w:val="0099713A"/>
    <w:rsid w:val="009A1B33"/>
    <w:rsid w:val="009A39A3"/>
    <w:rsid w:val="009A3F7F"/>
    <w:rsid w:val="009A7552"/>
    <w:rsid w:val="009A75E1"/>
    <w:rsid w:val="009B1797"/>
    <w:rsid w:val="009B69D8"/>
    <w:rsid w:val="009B7ACF"/>
    <w:rsid w:val="009C0334"/>
    <w:rsid w:val="009C3413"/>
    <w:rsid w:val="009C37E9"/>
    <w:rsid w:val="009C7E4C"/>
    <w:rsid w:val="009D503E"/>
    <w:rsid w:val="009D6AFB"/>
    <w:rsid w:val="009E145F"/>
    <w:rsid w:val="009E2C39"/>
    <w:rsid w:val="009E425E"/>
    <w:rsid w:val="009E6797"/>
    <w:rsid w:val="009F2EB1"/>
    <w:rsid w:val="009F683D"/>
    <w:rsid w:val="009F76CA"/>
    <w:rsid w:val="009F7BF1"/>
    <w:rsid w:val="00A0422C"/>
    <w:rsid w:val="00A12FBF"/>
    <w:rsid w:val="00A13321"/>
    <w:rsid w:val="00A1618E"/>
    <w:rsid w:val="00A21686"/>
    <w:rsid w:val="00A22F4E"/>
    <w:rsid w:val="00A25CBA"/>
    <w:rsid w:val="00A27457"/>
    <w:rsid w:val="00A30E90"/>
    <w:rsid w:val="00A31B34"/>
    <w:rsid w:val="00A32CC1"/>
    <w:rsid w:val="00A33A43"/>
    <w:rsid w:val="00A347BD"/>
    <w:rsid w:val="00A37E61"/>
    <w:rsid w:val="00A40720"/>
    <w:rsid w:val="00A46332"/>
    <w:rsid w:val="00A51738"/>
    <w:rsid w:val="00A51763"/>
    <w:rsid w:val="00A55FD2"/>
    <w:rsid w:val="00A56AD7"/>
    <w:rsid w:val="00A57CED"/>
    <w:rsid w:val="00A60DC8"/>
    <w:rsid w:val="00A62637"/>
    <w:rsid w:val="00A643E4"/>
    <w:rsid w:val="00A66804"/>
    <w:rsid w:val="00A67622"/>
    <w:rsid w:val="00A67B0F"/>
    <w:rsid w:val="00A766B9"/>
    <w:rsid w:val="00A83D30"/>
    <w:rsid w:val="00A86649"/>
    <w:rsid w:val="00A86B3F"/>
    <w:rsid w:val="00A86EC3"/>
    <w:rsid w:val="00A91284"/>
    <w:rsid w:val="00A96788"/>
    <w:rsid w:val="00AA1D8D"/>
    <w:rsid w:val="00AA31C2"/>
    <w:rsid w:val="00AA443C"/>
    <w:rsid w:val="00AA7534"/>
    <w:rsid w:val="00AB4CEF"/>
    <w:rsid w:val="00AB5DFE"/>
    <w:rsid w:val="00AC07D3"/>
    <w:rsid w:val="00AC0EBD"/>
    <w:rsid w:val="00AC1C31"/>
    <w:rsid w:val="00AC2BB6"/>
    <w:rsid w:val="00AC2F29"/>
    <w:rsid w:val="00AC42E9"/>
    <w:rsid w:val="00AC486F"/>
    <w:rsid w:val="00AC72DD"/>
    <w:rsid w:val="00AD0479"/>
    <w:rsid w:val="00AD350B"/>
    <w:rsid w:val="00AD3A3F"/>
    <w:rsid w:val="00AE6699"/>
    <w:rsid w:val="00AE752D"/>
    <w:rsid w:val="00AE7F16"/>
    <w:rsid w:val="00AF1E81"/>
    <w:rsid w:val="00AF2929"/>
    <w:rsid w:val="00AF5E3D"/>
    <w:rsid w:val="00AF6DFA"/>
    <w:rsid w:val="00AF706F"/>
    <w:rsid w:val="00B02AA9"/>
    <w:rsid w:val="00B0306B"/>
    <w:rsid w:val="00B03C09"/>
    <w:rsid w:val="00B03C25"/>
    <w:rsid w:val="00B05C83"/>
    <w:rsid w:val="00B11D24"/>
    <w:rsid w:val="00B147AC"/>
    <w:rsid w:val="00B147B9"/>
    <w:rsid w:val="00B14A39"/>
    <w:rsid w:val="00B21280"/>
    <w:rsid w:val="00B226F3"/>
    <w:rsid w:val="00B24335"/>
    <w:rsid w:val="00B24A72"/>
    <w:rsid w:val="00B25373"/>
    <w:rsid w:val="00B263FC"/>
    <w:rsid w:val="00B27E9A"/>
    <w:rsid w:val="00B302A7"/>
    <w:rsid w:val="00B34227"/>
    <w:rsid w:val="00B350AC"/>
    <w:rsid w:val="00B35D44"/>
    <w:rsid w:val="00B37315"/>
    <w:rsid w:val="00B40B8F"/>
    <w:rsid w:val="00B4423E"/>
    <w:rsid w:val="00B44F71"/>
    <w:rsid w:val="00B45731"/>
    <w:rsid w:val="00B45A1C"/>
    <w:rsid w:val="00B47730"/>
    <w:rsid w:val="00B5122A"/>
    <w:rsid w:val="00B52B32"/>
    <w:rsid w:val="00B54E01"/>
    <w:rsid w:val="00B560B4"/>
    <w:rsid w:val="00B577DA"/>
    <w:rsid w:val="00B57868"/>
    <w:rsid w:val="00B60F02"/>
    <w:rsid w:val="00B62D32"/>
    <w:rsid w:val="00B66524"/>
    <w:rsid w:val="00B72BAC"/>
    <w:rsid w:val="00B74210"/>
    <w:rsid w:val="00B84555"/>
    <w:rsid w:val="00B86956"/>
    <w:rsid w:val="00B91D2F"/>
    <w:rsid w:val="00B9299E"/>
    <w:rsid w:val="00B94190"/>
    <w:rsid w:val="00B9516B"/>
    <w:rsid w:val="00B961A9"/>
    <w:rsid w:val="00B96AFE"/>
    <w:rsid w:val="00B97070"/>
    <w:rsid w:val="00BA4C8F"/>
    <w:rsid w:val="00BA64A4"/>
    <w:rsid w:val="00BB1984"/>
    <w:rsid w:val="00BB4471"/>
    <w:rsid w:val="00BB6CB8"/>
    <w:rsid w:val="00BB6D71"/>
    <w:rsid w:val="00BC223A"/>
    <w:rsid w:val="00BC546A"/>
    <w:rsid w:val="00BC79E2"/>
    <w:rsid w:val="00BD00E6"/>
    <w:rsid w:val="00BD12F9"/>
    <w:rsid w:val="00BD15AC"/>
    <w:rsid w:val="00BD39F1"/>
    <w:rsid w:val="00BD4569"/>
    <w:rsid w:val="00BE13AF"/>
    <w:rsid w:val="00BE2345"/>
    <w:rsid w:val="00BE2471"/>
    <w:rsid w:val="00BF063A"/>
    <w:rsid w:val="00BF0C47"/>
    <w:rsid w:val="00BF1201"/>
    <w:rsid w:val="00BF1AB3"/>
    <w:rsid w:val="00BF2FA6"/>
    <w:rsid w:val="00BF5486"/>
    <w:rsid w:val="00C00DBD"/>
    <w:rsid w:val="00C0111E"/>
    <w:rsid w:val="00C01CCC"/>
    <w:rsid w:val="00C02776"/>
    <w:rsid w:val="00C0468A"/>
    <w:rsid w:val="00C05E8D"/>
    <w:rsid w:val="00C06061"/>
    <w:rsid w:val="00C104FA"/>
    <w:rsid w:val="00C10A26"/>
    <w:rsid w:val="00C11EE4"/>
    <w:rsid w:val="00C120A9"/>
    <w:rsid w:val="00C150F3"/>
    <w:rsid w:val="00C16A5D"/>
    <w:rsid w:val="00C20B58"/>
    <w:rsid w:val="00C21447"/>
    <w:rsid w:val="00C21C3C"/>
    <w:rsid w:val="00C2290A"/>
    <w:rsid w:val="00C24C25"/>
    <w:rsid w:val="00C25105"/>
    <w:rsid w:val="00C268AA"/>
    <w:rsid w:val="00C26BE9"/>
    <w:rsid w:val="00C31BBD"/>
    <w:rsid w:val="00C32B22"/>
    <w:rsid w:val="00C335D9"/>
    <w:rsid w:val="00C342C6"/>
    <w:rsid w:val="00C35701"/>
    <w:rsid w:val="00C365EC"/>
    <w:rsid w:val="00C36D98"/>
    <w:rsid w:val="00C401D4"/>
    <w:rsid w:val="00C411B6"/>
    <w:rsid w:val="00C4522D"/>
    <w:rsid w:val="00C45811"/>
    <w:rsid w:val="00C46A73"/>
    <w:rsid w:val="00C47327"/>
    <w:rsid w:val="00C47855"/>
    <w:rsid w:val="00C4791F"/>
    <w:rsid w:val="00C50A47"/>
    <w:rsid w:val="00C55420"/>
    <w:rsid w:val="00C56DF9"/>
    <w:rsid w:val="00C61861"/>
    <w:rsid w:val="00C61F68"/>
    <w:rsid w:val="00C63098"/>
    <w:rsid w:val="00C64113"/>
    <w:rsid w:val="00C675D6"/>
    <w:rsid w:val="00C67866"/>
    <w:rsid w:val="00C709EC"/>
    <w:rsid w:val="00C746D1"/>
    <w:rsid w:val="00C74FCB"/>
    <w:rsid w:val="00C76940"/>
    <w:rsid w:val="00C802F5"/>
    <w:rsid w:val="00C803B5"/>
    <w:rsid w:val="00C81211"/>
    <w:rsid w:val="00C823A1"/>
    <w:rsid w:val="00C825AA"/>
    <w:rsid w:val="00C83C48"/>
    <w:rsid w:val="00C86DA0"/>
    <w:rsid w:val="00C9016B"/>
    <w:rsid w:val="00C92B44"/>
    <w:rsid w:val="00C93622"/>
    <w:rsid w:val="00C94E89"/>
    <w:rsid w:val="00CA1AC4"/>
    <w:rsid w:val="00CA79F7"/>
    <w:rsid w:val="00CA7A41"/>
    <w:rsid w:val="00CA7DAB"/>
    <w:rsid w:val="00CB0664"/>
    <w:rsid w:val="00CB09FF"/>
    <w:rsid w:val="00CB1C4B"/>
    <w:rsid w:val="00CB39CE"/>
    <w:rsid w:val="00CB7DFB"/>
    <w:rsid w:val="00CC2071"/>
    <w:rsid w:val="00CC430F"/>
    <w:rsid w:val="00CE0702"/>
    <w:rsid w:val="00CE07DC"/>
    <w:rsid w:val="00CE13E1"/>
    <w:rsid w:val="00CE14EA"/>
    <w:rsid w:val="00CE156D"/>
    <w:rsid w:val="00CE2CC8"/>
    <w:rsid w:val="00CE38EA"/>
    <w:rsid w:val="00CE7306"/>
    <w:rsid w:val="00CE7982"/>
    <w:rsid w:val="00CF0429"/>
    <w:rsid w:val="00CF0899"/>
    <w:rsid w:val="00CF1858"/>
    <w:rsid w:val="00CF511E"/>
    <w:rsid w:val="00CF5DF5"/>
    <w:rsid w:val="00CF7893"/>
    <w:rsid w:val="00D00035"/>
    <w:rsid w:val="00D01038"/>
    <w:rsid w:val="00D02DB0"/>
    <w:rsid w:val="00D04DA1"/>
    <w:rsid w:val="00D052B7"/>
    <w:rsid w:val="00D05F2B"/>
    <w:rsid w:val="00D1216D"/>
    <w:rsid w:val="00D14091"/>
    <w:rsid w:val="00D166E3"/>
    <w:rsid w:val="00D16D4A"/>
    <w:rsid w:val="00D20402"/>
    <w:rsid w:val="00D20A67"/>
    <w:rsid w:val="00D252E2"/>
    <w:rsid w:val="00D33B67"/>
    <w:rsid w:val="00D33F19"/>
    <w:rsid w:val="00D358A3"/>
    <w:rsid w:val="00D3759B"/>
    <w:rsid w:val="00D50C1E"/>
    <w:rsid w:val="00D51898"/>
    <w:rsid w:val="00D51BF4"/>
    <w:rsid w:val="00D5509C"/>
    <w:rsid w:val="00D61F99"/>
    <w:rsid w:val="00D633B8"/>
    <w:rsid w:val="00D6380F"/>
    <w:rsid w:val="00D63F3A"/>
    <w:rsid w:val="00D65267"/>
    <w:rsid w:val="00D75CA4"/>
    <w:rsid w:val="00D8060A"/>
    <w:rsid w:val="00D80950"/>
    <w:rsid w:val="00D8187C"/>
    <w:rsid w:val="00D844D0"/>
    <w:rsid w:val="00D90C50"/>
    <w:rsid w:val="00D94489"/>
    <w:rsid w:val="00D97BA5"/>
    <w:rsid w:val="00DA212E"/>
    <w:rsid w:val="00DB132C"/>
    <w:rsid w:val="00DB1B26"/>
    <w:rsid w:val="00DC02A8"/>
    <w:rsid w:val="00DC0AD5"/>
    <w:rsid w:val="00DC3865"/>
    <w:rsid w:val="00DC4F50"/>
    <w:rsid w:val="00DC7150"/>
    <w:rsid w:val="00DD37F3"/>
    <w:rsid w:val="00DD70CD"/>
    <w:rsid w:val="00DD7E2B"/>
    <w:rsid w:val="00DE1307"/>
    <w:rsid w:val="00DE18C5"/>
    <w:rsid w:val="00DE1DD2"/>
    <w:rsid w:val="00DE3D13"/>
    <w:rsid w:val="00DF0846"/>
    <w:rsid w:val="00E02FDC"/>
    <w:rsid w:val="00E06034"/>
    <w:rsid w:val="00E062D3"/>
    <w:rsid w:val="00E112BA"/>
    <w:rsid w:val="00E16E4C"/>
    <w:rsid w:val="00E210C8"/>
    <w:rsid w:val="00E21816"/>
    <w:rsid w:val="00E21E08"/>
    <w:rsid w:val="00E224B9"/>
    <w:rsid w:val="00E22511"/>
    <w:rsid w:val="00E22F0D"/>
    <w:rsid w:val="00E23CA3"/>
    <w:rsid w:val="00E2659C"/>
    <w:rsid w:val="00E268B3"/>
    <w:rsid w:val="00E30B54"/>
    <w:rsid w:val="00E322E8"/>
    <w:rsid w:val="00E32A0F"/>
    <w:rsid w:val="00E32F14"/>
    <w:rsid w:val="00E45680"/>
    <w:rsid w:val="00E474AF"/>
    <w:rsid w:val="00E5059B"/>
    <w:rsid w:val="00E5313E"/>
    <w:rsid w:val="00E531B0"/>
    <w:rsid w:val="00E628F5"/>
    <w:rsid w:val="00E64535"/>
    <w:rsid w:val="00E66CC1"/>
    <w:rsid w:val="00E7425E"/>
    <w:rsid w:val="00E74C4F"/>
    <w:rsid w:val="00E8174F"/>
    <w:rsid w:val="00E82E34"/>
    <w:rsid w:val="00E8338C"/>
    <w:rsid w:val="00E87D88"/>
    <w:rsid w:val="00E94866"/>
    <w:rsid w:val="00E95176"/>
    <w:rsid w:val="00E96298"/>
    <w:rsid w:val="00EA5D4D"/>
    <w:rsid w:val="00EA7C05"/>
    <w:rsid w:val="00EB1062"/>
    <w:rsid w:val="00EB2852"/>
    <w:rsid w:val="00EB4E93"/>
    <w:rsid w:val="00EB4FB6"/>
    <w:rsid w:val="00EB554D"/>
    <w:rsid w:val="00EB6B97"/>
    <w:rsid w:val="00EB7AB7"/>
    <w:rsid w:val="00EC4B43"/>
    <w:rsid w:val="00EC5D43"/>
    <w:rsid w:val="00EE330E"/>
    <w:rsid w:val="00EE36A9"/>
    <w:rsid w:val="00EE4892"/>
    <w:rsid w:val="00EE61DE"/>
    <w:rsid w:val="00EE6E2B"/>
    <w:rsid w:val="00EF0163"/>
    <w:rsid w:val="00EF0222"/>
    <w:rsid w:val="00EF11CD"/>
    <w:rsid w:val="00EF36BB"/>
    <w:rsid w:val="00F04DBE"/>
    <w:rsid w:val="00F06ECD"/>
    <w:rsid w:val="00F10EFA"/>
    <w:rsid w:val="00F111DA"/>
    <w:rsid w:val="00F12404"/>
    <w:rsid w:val="00F15B63"/>
    <w:rsid w:val="00F171FE"/>
    <w:rsid w:val="00F22F4F"/>
    <w:rsid w:val="00F23ED7"/>
    <w:rsid w:val="00F24150"/>
    <w:rsid w:val="00F30363"/>
    <w:rsid w:val="00F33210"/>
    <w:rsid w:val="00F34B7B"/>
    <w:rsid w:val="00F36884"/>
    <w:rsid w:val="00F44DE2"/>
    <w:rsid w:val="00F46D54"/>
    <w:rsid w:val="00F53074"/>
    <w:rsid w:val="00F5321C"/>
    <w:rsid w:val="00F53652"/>
    <w:rsid w:val="00F545EB"/>
    <w:rsid w:val="00F64765"/>
    <w:rsid w:val="00F6577E"/>
    <w:rsid w:val="00F657A8"/>
    <w:rsid w:val="00F65E56"/>
    <w:rsid w:val="00F66353"/>
    <w:rsid w:val="00F663A1"/>
    <w:rsid w:val="00F67FA2"/>
    <w:rsid w:val="00F7155B"/>
    <w:rsid w:val="00F71CB1"/>
    <w:rsid w:val="00F73E9C"/>
    <w:rsid w:val="00F800F6"/>
    <w:rsid w:val="00F80B44"/>
    <w:rsid w:val="00F8507E"/>
    <w:rsid w:val="00F872A5"/>
    <w:rsid w:val="00F87724"/>
    <w:rsid w:val="00F90BF7"/>
    <w:rsid w:val="00F90E1E"/>
    <w:rsid w:val="00F91904"/>
    <w:rsid w:val="00F93081"/>
    <w:rsid w:val="00F94086"/>
    <w:rsid w:val="00F952E5"/>
    <w:rsid w:val="00FA43F2"/>
    <w:rsid w:val="00FA5180"/>
    <w:rsid w:val="00FA5C45"/>
    <w:rsid w:val="00FA64C9"/>
    <w:rsid w:val="00FB0DD9"/>
    <w:rsid w:val="00FB1F35"/>
    <w:rsid w:val="00FB30CB"/>
    <w:rsid w:val="00FB350A"/>
    <w:rsid w:val="00FB3660"/>
    <w:rsid w:val="00FB6123"/>
    <w:rsid w:val="00FB62CC"/>
    <w:rsid w:val="00FB7A20"/>
    <w:rsid w:val="00FC08BD"/>
    <w:rsid w:val="00FC18D8"/>
    <w:rsid w:val="00FC33BD"/>
    <w:rsid w:val="00FC693F"/>
    <w:rsid w:val="00FC71E0"/>
    <w:rsid w:val="00FC794A"/>
    <w:rsid w:val="00FC7AC5"/>
    <w:rsid w:val="00FD0955"/>
    <w:rsid w:val="00FD0C59"/>
    <w:rsid w:val="00FD33CC"/>
    <w:rsid w:val="00FE3D54"/>
    <w:rsid w:val="00FE466B"/>
    <w:rsid w:val="00FF1235"/>
    <w:rsid w:val="00FF1793"/>
    <w:rsid w:val="00FF2A3C"/>
    <w:rsid w:val="00FF402C"/>
    <w:rsid w:val="00FF47FA"/>
    <w:rsid w:val="00FF4C18"/>
    <w:rsid w:val="00FF5E8C"/>
    <w:rsid w:val="01296AA4"/>
    <w:rsid w:val="0133FE6D"/>
    <w:rsid w:val="01377167"/>
    <w:rsid w:val="01516798"/>
    <w:rsid w:val="0175ADE0"/>
    <w:rsid w:val="01A2C0C0"/>
    <w:rsid w:val="01D533B6"/>
    <w:rsid w:val="01DCCF11"/>
    <w:rsid w:val="02024403"/>
    <w:rsid w:val="0226C754"/>
    <w:rsid w:val="0232B76E"/>
    <w:rsid w:val="02379651"/>
    <w:rsid w:val="023BF177"/>
    <w:rsid w:val="024012A0"/>
    <w:rsid w:val="0240A234"/>
    <w:rsid w:val="0266B327"/>
    <w:rsid w:val="029230C3"/>
    <w:rsid w:val="02B2D69E"/>
    <w:rsid w:val="02CB3839"/>
    <w:rsid w:val="03D32B61"/>
    <w:rsid w:val="03E08F09"/>
    <w:rsid w:val="03E8F10F"/>
    <w:rsid w:val="0411329F"/>
    <w:rsid w:val="0411B88B"/>
    <w:rsid w:val="04331913"/>
    <w:rsid w:val="04386F16"/>
    <w:rsid w:val="044E35A2"/>
    <w:rsid w:val="04564388"/>
    <w:rsid w:val="0488CF4E"/>
    <w:rsid w:val="04998966"/>
    <w:rsid w:val="04BA6FD0"/>
    <w:rsid w:val="05440BC4"/>
    <w:rsid w:val="05954C50"/>
    <w:rsid w:val="0595BDB8"/>
    <w:rsid w:val="05F4E6C7"/>
    <w:rsid w:val="0614A7E1"/>
    <w:rsid w:val="06411CD5"/>
    <w:rsid w:val="0658EC5A"/>
    <w:rsid w:val="0682AE05"/>
    <w:rsid w:val="0688C8EA"/>
    <w:rsid w:val="068D6DAD"/>
    <w:rsid w:val="06BEB9D3"/>
    <w:rsid w:val="06C834C5"/>
    <w:rsid w:val="06FA7A7B"/>
    <w:rsid w:val="07107F2B"/>
    <w:rsid w:val="07414391"/>
    <w:rsid w:val="07509043"/>
    <w:rsid w:val="0770A65A"/>
    <w:rsid w:val="07960395"/>
    <w:rsid w:val="07B326F4"/>
    <w:rsid w:val="07B5E58F"/>
    <w:rsid w:val="07BA353E"/>
    <w:rsid w:val="07DF5AB7"/>
    <w:rsid w:val="07EA5EE2"/>
    <w:rsid w:val="081182F5"/>
    <w:rsid w:val="0814C8D8"/>
    <w:rsid w:val="0824833C"/>
    <w:rsid w:val="0830ACB7"/>
    <w:rsid w:val="08576E86"/>
    <w:rsid w:val="08B42BB5"/>
    <w:rsid w:val="08DBFA4B"/>
    <w:rsid w:val="0909097D"/>
    <w:rsid w:val="091E9CA4"/>
    <w:rsid w:val="0964759B"/>
    <w:rsid w:val="097FA41E"/>
    <w:rsid w:val="09B8DF5A"/>
    <w:rsid w:val="09F084C7"/>
    <w:rsid w:val="0A5B04A9"/>
    <w:rsid w:val="0AB4F3C9"/>
    <w:rsid w:val="0AE3745B"/>
    <w:rsid w:val="0AFEF87B"/>
    <w:rsid w:val="0B5F465E"/>
    <w:rsid w:val="0C0A1239"/>
    <w:rsid w:val="0C548CC6"/>
    <w:rsid w:val="0C5F6672"/>
    <w:rsid w:val="0CB46A5C"/>
    <w:rsid w:val="0D66997D"/>
    <w:rsid w:val="0D86D98A"/>
    <w:rsid w:val="0D8EFE07"/>
    <w:rsid w:val="0DAA48A6"/>
    <w:rsid w:val="0E27832A"/>
    <w:rsid w:val="0E601A1A"/>
    <w:rsid w:val="0E87E620"/>
    <w:rsid w:val="0EB0BF6D"/>
    <w:rsid w:val="0ECA365B"/>
    <w:rsid w:val="0ECF7AE3"/>
    <w:rsid w:val="0F1EB9F7"/>
    <w:rsid w:val="0F3B89D5"/>
    <w:rsid w:val="0F5FC873"/>
    <w:rsid w:val="0F694A4E"/>
    <w:rsid w:val="0F8D0E70"/>
    <w:rsid w:val="0FCA235F"/>
    <w:rsid w:val="0FCC088D"/>
    <w:rsid w:val="0FD1C33E"/>
    <w:rsid w:val="0FD6B4EC"/>
    <w:rsid w:val="0FE2BFF8"/>
    <w:rsid w:val="0FE6157D"/>
    <w:rsid w:val="0FF84D3A"/>
    <w:rsid w:val="108AFF9D"/>
    <w:rsid w:val="1097C69A"/>
    <w:rsid w:val="10EF8B62"/>
    <w:rsid w:val="11196A22"/>
    <w:rsid w:val="1125DED6"/>
    <w:rsid w:val="11B3BBAB"/>
    <w:rsid w:val="11CB7BB9"/>
    <w:rsid w:val="11EB6685"/>
    <w:rsid w:val="122B7E82"/>
    <w:rsid w:val="122FC745"/>
    <w:rsid w:val="1233C2B7"/>
    <w:rsid w:val="125ACD77"/>
    <w:rsid w:val="12600B0F"/>
    <w:rsid w:val="1283E09E"/>
    <w:rsid w:val="1330EA4A"/>
    <w:rsid w:val="1342D777"/>
    <w:rsid w:val="1348E664"/>
    <w:rsid w:val="134C9E10"/>
    <w:rsid w:val="13638EB1"/>
    <w:rsid w:val="13734929"/>
    <w:rsid w:val="13BF4AE0"/>
    <w:rsid w:val="13C64FE4"/>
    <w:rsid w:val="13DCAD69"/>
    <w:rsid w:val="13F94313"/>
    <w:rsid w:val="1406A43E"/>
    <w:rsid w:val="1440B6BA"/>
    <w:rsid w:val="146FAF7D"/>
    <w:rsid w:val="14DA38E7"/>
    <w:rsid w:val="153DE638"/>
    <w:rsid w:val="15C72BD1"/>
    <w:rsid w:val="15D963A9"/>
    <w:rsid w:val="1618004B"/>
    <w:rsid w:val="16287182"/>
    <w:rsid w:val="163F2CE9"/>
    <w:rsid w:val="165DBE74"/>
    <w:rsid w:val="1695C8E2"/>
    <w:rsid w:val="16D1C7B1"/>
    <w:rsid w:val="16D48053"/>
    <w:rsid w:val="16FAE9ED"/>
    <w:rsid w:val="1702A0A2"/>
    <w:rsid w:val="17385530"/>
    <w:rsid w:val="174D574B"/>
    <w:rsid w:val="17BB8C35"/>
    <w:rsid w:val="180E878D"/>
    <w:rsid w:val="18169C88"/>
    <w:rsid w:val="1825411F"/>
    <w:rsid w:val="186CB517"/>
    <w:rsid w:val="187F695C"/>
    <w:rsid w:val="189AAFBA"/>
    <w:rsid w:val="18DC8461"/>
    <w:rsid w:val="18FDD72D"/>
    <w:rsid w:val="19DBC878"/>
    <w:rsid w:val="1A17CB1E"/>
    <w:rsid w:val="1A2BD5C0"/>
    <w:rsid w:val="1A910C70"/>
    <w:rsid w:val="1B0F7544"/>
    <w:rsid w:val="1BA9539E"/>
    <w:rsid w:val="1BE75EE2"/>
    <w:rsid w:val="1C514195"/>
    <w:rsid w:val="1C6E9C0C"/>
    <w:rsid w:val="1CB4A112"/>
    <w:rsid w:val="1CDC45E5"/>
    <w:rsid w:val="1CE409EF"/>
    <w:rsid w:val="1D187BF9"/>
    <w:rsid w:val="1D59F9DA"/>
    <w:rsid w:val="1D87E950"/>
    <w:rsid w:val="1DB906B0"/>
    <w:rsid w:val="1DBC504B"/>
    <w:rsid w:val="1E262704"/>
    <w:rsid w:val="1E55DE2B"/>
    <w:rsid w:val="1E658506"/>
    <w:rsid w:val="1EB10B52"/>
    <w:rsid w:val="1EFCECE1"/>
    <w:rsid w:val="1F0980B7"/>
    <w:rsid w:val="1F197B73"/>
    <w:rsid w:val="1F1D3D7E"/>
    <w:rsid w:val="1F371030"/>
    <w:rsid w:val="1F43329D"/>
    <w:rsid w:val="1F47ED31"/>
    <w:rsid w:val="1F5399BB"/>
    <w:rsid w:val="1F67858D"/>
    <w:rsid w:val="1F9AFE07"/>
    <w:rsid w:val="1FCD7516"/>
    <w:rsid w:val="1FDB829E"/>
    <w:rsid w:val="2011CE7B"/>
    <w:rsid w:val="2024636D"/>
    <w:rsid w:val="206E085E"/>
    <w:rsid w:val="20A8143F"/>
    <w:rsid w:val="2119D262"/>
    <w:rsid w:val="2158A597"/>
    <w:rsid w:val="2179F0DB"/>
    <w:rsid w:val="21BC17D0"/>
    <w:rsid w:val="21D67DC0"/>
    <w:rsid w:val="2230A8A1"/>
    <w:rsid w:val="226C0AC5"/>
    <w:rsid w:val="2301DE9A"/>
    <w:rsid w:val="231DAC4F"/>
    <w:rsid w:val="23616918"/>
    <w:rsid w:val="23AB68DA"/>
    <w:rsid w:val="23B4E94E"/>
    <w:rsid w:val="23E9F9FE"/>
    <w:rsid w:val="2402F104"/>
    <w:rsid w:val="24471336"/>
    <w:rsid w:val="2459CBF2"/>
    <w:rsid w:val="248AEAB3"/>
    <w:rsid w:val="24D1FA12"/>
    <w:rsid w:val="252591BC"/>
    <w:rsid w:val="2526B3FE"/>
    <w:rsid w:val="254E5FB6"/>
    <w:rsid w:val="259ED9F0"/>
    <w:rsid w:val="25C8CB5B"/>
    <w:rsid w:val="25D62ED3"/>
    <w:rsid w:val="25FF6238"/>
    <w:rsid w:val="2611657A"/>
    <w:rsid w:val="261DD587"/>
    <w:rsid w:val="2630B28F"/>
    <w:rsid w:val="2671C911"/>
    <w:rsid w:val="267BC683"/>
    <w:rsid w:val="26811E7E"/>
    <w:rsid w:val="26B35EE9"/>
    <w:rsid w:val="26C08329"/>
    <w:rsid w:val="26E60E3E"/>
    <w:rsid w:val="2708FF61"/>
    <w:rsid w:val="270E4FFF"/>
    <w:rsid w:val="27803A2D"/>
    <w:rsid w:val="2791D7D3"/>
    <w:rsid w:val="27995528"/>
    <w:rsid w:val="27F67FF6"/>
    <w:rsid w:val="285BCA4B"/>
    <w:rsid w:val="28C30F9D"/>
    <w:rsid w:val="28E591E2"/>
    <w:rsid w:val="296B1276"/>
    <w:rsid w:val="29928FA5"/>
    <w:rsid w:val="299D32D9"/>
    <w:rsid w:val="29D7000F"/>
    <w:rsid w:val="2A07B108"/>
    <w:rsid w:val="2A129F1D"/>
    <w:rsid w:val="2A9F8404"/>
    <w:rsid w:val="2ADA54A0"/>
    <w:rsid w:val="2ADCB7D5"/>
    <w:rsid w:val="2AF6BACA"/>
    <w:rsid w:val="2B1808D8"/>
    <w:rsid w:val="2B3FA51B"/>
    <w:rsid w:val="2B870D98"/>
    <w:rsid w:val="2B9B6707"/>
    <w:rsid w:val="2BA11329"/>
    <w:rsid w:val="2BB26C34"/>
    <w:rsid w:val="2BCC965C"/>
    <w:rsid w:val="2C4088F4"/>
    <w:rsid w:val="2C9DD158"/>
    <w:rsid w:val="2D2BA28C"/>
    <w:rsid w:val="2D9AB7A5"/>
    <w:rsid w:val="2DA0A436"/>
    <w:rsid w:val="2DC683BD"/>
    <w:rsid w:val="2DF745C5"/>
    <w:rsid w:val="2E2FFEEB"/>
    <w:rsid w:val="2E4E872D"/>
    <w:rsid w:val="2E572AD4"/>
    <w:rsid w:val="2E5A23DA"/>
    <w:rsid w:val="2EAB89C7"/>
    <w:rsid w:val="2EAE73F3"/>
    <w:rsid w:val="2EEAE5EE"/>
    <w:rsid w:val="2F3D054A"/>
    <w:rsid w:val="2F5F4ADD"/>
    <w:rsid w:val="2F97D6B3"/>
    <w:rsid w:val="2FB02F7E"/>
    <w:rsid w:val="2FD5CC15"/>
    <w:rsid w:val="2FF3B253"/>
    <w:rsid w:val="304D7774"/>
    <w:rsid w:val="306089F6"/>
    <w:rsid w:val="30BECFA5"/>
    <w:rsid w:val="311A77E8"/>
    <w:rsid w:val="311FC4D8"/>
    <w:rsid w:val="319681B2"/>
    <w:rsid w:val="31AB9848"/>
    <w:rsid w:val="31C37405"/>
    <w:rsid w:val="31D221E3"/>
    <w:rsid w:val="31E22DFB"/>
    <w:rsid w:val="3207C499"/>
    <w:rsid w:val="3224F848"/>
    <w:rsid w:val="32B65797"/>
    <w:rsid w:val="32C10529"/>
    <w:rsid w:val="32E00C91"/>
    <w:rsid w:val="32EF147D"/>
    <w:rsid w:val="3343D0F6"/>
    <w:rsid w:val="336821BF"/>
    <w:rsid w:val="33A783B4"/>
    <w:rsid w:val="33A93EFE"/>
    <w:rsid w:val="33C73CE6"/>
    <w:rsid w:val="33D83C22"/>
    <w:rsid w:val="33F560D6"/>
    <w:rsid w:val="340575D3"/>
    <w:rsid w:val="3426335B"/>
    <w:rsid w:val="343C6C55"/>
    <w:rsid w:val="3457B414"/>
    <w:rsid w:val="34AC1BD8"/>
    <w:rsid w:val="34F56001"/>
    <w:rsid w:val="3507B820"/>
    <w:rsid w:val="35664A96"/>
    <w:rsid w:val="358891EC"/>
    <w:rsid w:val="35A3DEF8"/>
    <w:rsid w:val="35C52F2C"/>
    <w:rsid w:val="35C9D8D0"/>
    <w:rsid w:val="35FEB37A"/>
    <w:rsid w:val="36728D85"/>
    <w:rsid w:val="367EE31F"/>
    <w:rsid w:val="36A4C108"/>
    <w:rsid w:val="36A76D3B"/>
    <w:rsid w:val="36BFC23B"/>
    <w:rsid w:val="36D65C96"/>
    <w:rsid w:val="36E5E9A2"/>
    <w:rsid w:val="374D6597"/>
    <w:rsid w:val="375277FE"/>
    <w:rsid w:val="37658A49"/>
    <w:rsid w:val="376EC6F2"/>
    <w:rsid w:val="377E9040"/>
    <w:rsid w:val="378CB9B4"/>
    <w:rsid w:val="379A2C62"/>
    <w:rsid w:val="38415A5C"/>
    <w:rsid w:val="386A4F5C"/>
    <w:rsid w:val="387BEC47"/>
    <w:rsid w:val="388C6B81"/>
    <w:rsid w:val="38C315CA"/>
    <w:rsid w:val="38C5D90F"/>
    <w:rsid w:val="38DEC027"/>
    <w:rsid w:val="38F41BEA"/>
    <w:rsid w:val="390E5F1D"/>
    <w:rsid w:val="39188CC2"/>
    <w:rsid w:val="398DDA90"/>
    <w:rsid w:val="39AD4B17"/>
    <w:rsid w:val="39B38C08"/>
    <w:rsid w:val="39DA8CCC"/>
    <w:rsid w:val="39F81A52"/>
    <w:rsid w:val="3A33DAC7"/>
    <w:rsid w:val="3A731D60"/>
    <w:rsid w:val="3AAA6F53"/>
    <w:rsid w:val="3AB44CA1"/>
    <w:rsid w:val="3AC371F1"/>
    <w:rsid w:val="3B127F56"/>
    <w:rsid w:val="3B318B55"/>
    <w:rsid w:val="3BA07C74"/>
    <w:rsid w:val="3BCA0569"/>
    <w:rsid w:val="3BD19141"/>
    <w:rsid w:val="3C134860"/>
    <w:rsid w:val="3C633FA2"/>
    <w:rsid w:val="3C8E3373"/>
    <w:rsid w:val="3CBD7924"/>
    <w:rsid w:val="3CEC08A3"/>
    <w:rsid w:val="3DBF016E"/>
    <w:rsid w:val="3EB2B658"/>
    <w:rsid w:val="3EBE9635"/>
    <w:rsid w:val="3ECFA43E"/>
    <w:rsid w:val="3EE9CF3C"/>
    <w:rsid w:val="3EF4B480"/>
    <w:rsid w:val="3EF7D186"/>
    <w:rsid w:val="3F297EB5"/>
    <w:rsid w:val="3F8DD3E2"/>
    <w:rsid w:val="3FAE0919"/>
    <w:rsid w:val="3FB263C9"/>
    <w:rsid w:val="3FBECF06"/>
    <w:rsid w:val="3FEF62D0"/>
    <w:rsid w:val="40004240"/>
    <w:rsid w:val="401271B3"/>
    <w:rsid w:val="40186883"/>
    <w:rsid w:val="401BC691"/>
    <w:rsid w:val="401D760C"/>
    <w:rsid w:val="406C6A0A"/>
    <w:rsid w:val="40A7230B"/>
    <w:rsid w:val="40B621FA"/>
    <w:rsid w:val="40D56689"/>
    <w:rsid w:val="4129939B"/>
    <w:rsid w:val="417A1270"/>
    <w:rsid w:val="41926AD2"/>
    <w:rsid w:val="419BCD35"/>
    <w:rsid w:val="4207C5B2"/>
    <w:rsid w:val="42110321"/>
    <w:rsid w:val="421EC18B"/>
    <w:rsid w:val="422A193B"/>
    <w:rsid w:val="42360B93"/>
    <w:rsid w:val="425B4355"/>
    <w:rsid w:val="42804B7B"/>
    <w:rsid w:val="4291DEAC"/>
    <w:rsid w:val="42BA99F5"/>
    <w:rsid w:val="42D49512"/>
    <w:rsid w:val="42F1FA69"/>
    <w:rsid w:val="43160AE4"/>
    <w:rsid w:val="4387ED7C"/>
    <w:rsid w:val="439A00C4"/>
    <w:rsid w:val="4440CFAE"/>
    <w:rsid w:val="44F656D5"/>
    <w:rsid w:val="45036050"/>
    <w:rsid w:val="45101762"/>
    <w:rsid w:val="4559077F"/>
    <w:rsid w:val="458242C5"/>
    <w:rsid w:val="45D5B618"/>
    <w:rsid w:val="46241011"/>
    <w:rsid w:val="46450955"/>
    <w:rsid w:val="46EA122D"/>
    <w:rsid w:val="4702D4A1"/>
    <w:rsid w:val="47242050"/>
    <w:rsid w:val="476FB56E"/>
    <w:rsid w:val="47B7FD95"/>
    <w:rsid w:val="47C35DCA"/>
    <w:rsid w:val="47EA245C"/>
    <w:rsid w:val="47EEB6FD"/>
    <w:rsid w:val="4855D1AB"/>
    <w:rsid w:val="488C6EC3"/>
    <w:rsid w:val="48D193EA"/>
    <w:rsid w:val="48D197E4"/>
    <w:rsid w:val="48F87C95"/>
    <w:rsid w:val="48FF9EED"/>
    <w:rsid w:val="49372A26"/>
    <w:rsid w:val="49506BE7"/>
    <w:rsid w:val="4955DDC3"/>
    <w:rsid w:val="49667E2E"/>
    <w:rsid w:val="49830719"/>
    <w:rsid w:val="49C0FC46"/>
    <w:rsid w:val="49E911B1"/>
    <w:rsid w:val="4A13702A"/>
    <w:rsid w:val="4A1B9538"/>
    <w:rsid w:val="4A6801D5"/>
    <w:rsid w:val="4AB510C5"/>
    <w:rsid w:val="4ABACCE2"/>
    <w:rsid w:val="4AE228F5"/>
    <w:rsid w:val="4B039221"/>
    <w:rsid w:val="4B05E6C9"/>
    <w:rsid w:val="4B0F4CD2"/>
    <w:rsid w:val="4B168358"/>
    <w:rsid w:val="4B2E24E3"/>
    <w:rsid w:val="4B38F652"/>
    <w:rsid w:val="4C40EE47"/>
    <w:rsid w:val="4C64E32D"/>
    <w:rsid w:val="4C7F9031"/>
    <w:rsid w:val="4C81D390"/>
    <w:rsid w:val="4CCC95D6"/>
    <w:rsid w:val="4D2CF02D"/>
    <w:rsid w:val="4D7D6565"/>
    <w:rsid w:val="4DA02590"/>
    <w:rsid w:val="4DA9FB8A"/>
    <w:rsid w:val="4DF5CA2F"/>
    <w:rsid w:val="4E1438C7"/>
    <w:rsid w:val="4E224611"/>
    <w:rsid w:val="4E68C801"/>
    <w:rsid w:val="4E909245"/>
    <w:rsid w:val="4E969A13"/>
    <w:rsid w:val="4EAC2B4A"/>
    <w:rsid w:val="4EE398AF"/>
    <w:rsid w:val="4F1AB0B9"/>
    <w:rsid w:val="4F93A985"/>
    <w:rsid w:val="4FA3E061"/>
    <w:rsid w:val="4FB49361"/>
    <w:rsid w:val="4FBDC3A7"/>
    <w:rsid w:val="4FC25154"/>
    <w:rsid w:val="4FECDFCD"/>
    <w:rsid w:val="501380EB"/>
    <w:rsid w:val="502D20C3"/>
    <w:rsid w:val="504B4D2D"/>
    <w:rsid w:val="505BFEB5"/>
    <w:rsid w:val="5060055C"/>
    <w:rsid w:val="5093D5AB"/>
    <w:rsid w:val="50A26D38"/>
    <w:rsid w:val="50B2D26B"/>
    <w:rsid w:val="50BBA22D"/>
    <w:rsid w:val="50CBBF39"/>
    <w:rsid w:val="50F1E675"/>
    <w:rsid w:val="51020D65"/>
    <w:rsid w:val="511F155B"/>
    <w:rsid w:val="513DD3DA"/>
    <w:rsid w:val="517EF300"/>
    <w:rsid w:val="51981250"/>
    <w:rsid w:val="51985BBF"/>
    <w:rsid w:val="51C4A380"/>
    <w:rsid w:val="51E54F39"/>
    <w:rsid w:val="5211CD1F"/>
    <w:rsid w:val="5225B3A4"/>
    <w:rsid w:val="52485E9B"/>
    <w:rsid w:val="5268613C"/>
    <w:rsid w:val="52B1A2E5"/>
    <w:rsid w:val="52FCC14F"/>
    <w:rsid w:val="530B7579"/>
    <w:rsid w:val="5323A70A"/>
    <w:rsid w:val="533E5F06"/>
    <w:rsid w:val="5395A797"/>
    <w:rsid w:val="539FEE08"/>
    <w:rsid w:val="543079AD"/>
    <w:rsid w:val="547D8A0E"/>
    <w:rsid w:val="5488E9DA"/>
    <w:rsid w:val="54D589E2"/>
    <w:rsid w:val="551126DE"/>
    <w:rsid w:val="553CFC89"/>
    <w:rsid w:val="555B9575"/>
    <w:rsid w:val="55876B19"/>
    <w:rsid w:val="55976E27"/>
    <w:rsid w:val="5600412F"/>
    <w:rsid w:val="560B51CE"/>
    <w:rsid w:val="565722BA"/>
    <w:rsid w:val="57160E5A"/>
    <w:rsid w:val="571686CE"/>
    <w:rsid w:val="572A0147"/>
    <w:rsid w:val="5796E530"/>
    <w:rsid w:val="57DAF4E3"/>
    <w:rsid w:val="5819E3D6"/>
    <w:rsid w:val="582CCCFA"/>
    <w:rsid w:val="58BEC498"/>
    <w:rsid w:val="58C5EB76"/>
    <w:rsid w:val="58F60BB3"/>
    <w:rsid w:val="590369BB"/>
    <w:rsid w:val="5944C72A"/>
    <w:rsid w:val="59B84565"/>
    <w:rsid w:val="59C4E24F"/>
    <w:rsid w:val="59EF30D5"/>
    <w:rsid w:val="5A0F1F1A"/>
    <w:rsid w:val="5A313700"/>
    <w:rsid w:val="5A3A38C3"/>
    <w:rsid w:val="5A89FC4E"/>
    <w:rsid w:val="5AC0BC59"/>
    <w:rsid w:val="5AD1DF51"/>
    <w:rsid w:val="5AF47EA1"/>
    <w:rsid w:val="5B08C712"/>
    <w:rsid w:val="5B2454F3"/>
    <w:rsid w:val="5B35E9A4"/>
    <w:rsid w:val="5B945BEF"/>
    <w:rsid w:val="5BAB09AD"/>
    <w:rsid w:val="5BABCB14"/>
    <w:rsid w:val="5BF6B4A3"/>
    <w:rsid w:val="5C4AD360"/>
    <w:rsid w:val="5C9FBB39"/>
    <w:rsid w:val="5CD94C11"/>
    <w:rsid w:val="5D0D3AF0"/>
    <w:rsid w:val="5D5719D6"/>
    <w:rsid w:val="5DBB85F6"/>
    <w:rsid w:val="5DC76650"/>
    <w:rsid w:val="5DCBAEBC"/>
    <w:rsid w:val="5DDE2C00"/>
    <w:rsid w:val="5E25989E"/>
    <w:rsid w:val="5EA2524F"/>
    <w:rsid w:val="5ED72F44"/>
    <w:rsid w:val="5EEDAA76"/>
    <w:rsid w:val="5FAF6616"/>
    <w:rsid w:val="601D55D9"/>
    <w:rsid w:val="602243E2"/>
    <w:rsid w:val="607755D8"/>
    <w:rsid w:val="607F8023"/>
    <w:rsid w:val="608ED88F"/>
    <w:rsid w:val="60E31B9F"/>
    <w:rsid w:val="61517EC2"/>
    <w:rsid w:val="616A69D3"/>
    <w:rsid w:val="617B1F92"/>
    <w:rsid w:val="619026B7"/>
    <w:rsid w:val="61DAA84D"/>
    <w:rsid w:val="61FFBF47"/>
    <w:rsid w:val="6275F0F1"/>
    <w:rsid w:val="62CE7C25"/>
    <w:rsid w:val="62D6F29F"/>
    <w:rsid w:val="62FDF381"/>
    <w:rsid w:val="633D8D55"/>
    <w:rsid w:val="63965416"/>
    <w:rsid w:val="63987753"/>
    <w:rsid w:val="63A5C96F"/>
    <w:rsid w:val="63D846B4"/>
    <w:rsid w:val="63E75CD9"/>
    <w:rsid w:val="63ECFD1B"/>
    <w:rsid w:val="63ED1EF1"/>
    <w:rsid w:val="63FF23EB"/>
    <w:rsid w:val="64017669"/>
    <w:rsid w:val="642857D6"/>
    <w:rsid w:val="642E821C"/>
    <w:rsid w:val="64B1BD1B"/>
    <w:rsid w:val="654D02B2"/>
    <w:rsid w:val="6570944A"/>
    <w:rsid w:val="65A2E6B5"/>
    <w:rsid w:val="65C09215"/>
    <w:rsid w:val="65E0D0A1"/>
    <w:rsid w:val="66097147"/>
    <w:rsid w:val="660C27DB"/>
    <w:rsid w:val="66C7182D"/>
    <w:rsid w:val="66CA89A8"/>
    <w:rsid w:val="66FD99FF"/>
    <w:rsid w:val="6707F506"/>
    <w:rsid w:val="67083A9B"/>
    <w:rsid w:val="67092C30"/>
    <w:rsid w:val="670F1981"/>
    <w:rsid w:val="675FF3E8"/>
    <w:rsid w:val="677BB299"/>
    <w:rsid w:val="677CB389"/>
    <w:rsid w:val="6791BCF0"/>
    <w:rsid w:val="67B88904"/>
    <w:rsid w:val="67C25141"/>
    <w:rsid w:val="6853A787"/>
    <w:rsid w:val="68B80D13"/>
    <w:rsid w:val="68E00090"/>
    <w:rsid w:val="68FBDBDC"/>
    <w:rsid w:val="691FA769"/>
    <w:rsid w:val="69220679"/>
    <w:rsid w:val="69276B8A"/>
    <w:rsid w:val="6952928F"/>
    <w:rsid w:val="697F5BB3"/>
    <w:rsid w:val="69A8D59B"/>
    <w:rsid w:val="69DF56FC"/>
    <w:rsid w:val="6A192035"/>
    <w:rsid w:val="6A6239F7"/>
    <w:rsid w:val="6A71F20B"/>
    <w:rsid w:val="6A88D590"/>
    <w:rsid w:val="6A8E8B44"/>
    <w:rsid w:val="6A98DA62"/>
    <w:rsid w:val="6A9A226C"/>
    <w:rsid w:val="6AB08EBD"/>
    <w:rsid w:val="6AC2C017"/>
    <w:rsid w:val="6AF4BE2D"/>
    <w:rsid w:val="6B26428F"/>
    <w:rsid w:val="6B2AFC7B"/>
    <w:rsid w:val="6B6992BD"/>
    <w:rsid w:val="6B716776"/>
    <w:rsid w:val="6B84E676"/>
    <w:rsid w:val="6C50E9B0"/>
    <w:rsid w:val="6CBA445F"/>
    <w:rsid w:val="6CBC59E7"/>
    <w:rsid w:val="6CD82A38"/>
    <w:rsid w:val="6D272906"/>
    <w:rsid w:val="6D469E65"/>
    <w:rsid w:val="6DA90628"/>
    <w:rsid w:val="6DB00467"/>
    <w:rsid w:val="6DB66EC2"/>
    <w:rsid w:val="6DEBE146"/>
    <w:rsid w:val="6E075A42"/>
    <w:rsid w:val="6E22C9D7"/>
    <w:rsid w:val="6E2F8316"/>
    <w:rsid w:val="6EC1CB25"/>
    <w:rsid w:val="6EFC41ED"/>
    <w:rsid w:val="6F12F9B6"/>
    <w:rsid w:val="6FA3E1A1"/>
    <w:rsid w:val="703D7DFE"/>
    <w:rsid w:val="7045C6E2"/>
    <w:rsid w:val="705C9565"/>
    <w:rsid w:val="70690348"/>
    <w:rsid w:val="7069ECAF"/>
    <w:rsid w:val="7078BABA"/>
    <w:rsid w:val="70816A0F"/>
    <w:rsid w:val="7092AF8A"/>
    <w:rsid w:val="70D87CFC"/>
    <w:rsid w:val="7110CB1E"/>
    <w:rsid w:val="7115F8E7"/>
    <w:rsid w:val="71450287"/>
    <w:rsid w:val="714E9324"/>
    <w:rsid w:val="7195DA4E"/>
    <w:rsid w:val="719D655E"/>
    <w:rsid w:val="71B9BC9A"/>
    <w:rsid w:val="72419D64"/>
    <w:rsid w:val="724279B3"/>
    <w:rsid w:val="726AB1C9"/>
    <w:rsid w:val="726E57FA"/>
    <w:rsid w:val="72814AAF"/>
    <w:rsid w:val="72B888F9"/>
    <w:rsid w:val="72FA93BE"/>
    <w:rsid w:val="739A6E31"/>
    <w:rsid w:val="73D206E6"/>
    <w:rsid w:val="7403CE0F"/>
    <w:rsid w:val="743958D5"/>
    <w:rsid w:val="74521E9B"/>
    <w:rsid w:val="74BDD3AE"/>
    <w:rsid w:val="74C0A5D5"/>
    <w:rsid w:val="74C8AB47"/>
    <w:rsid w:val="74FD82FD"/>
    <w:rsid w:val="74FE09A9"/>
    <w:rsid w:val="75BA8A18"/>
    <w:rsid w:val="75EC837B"/>
    <w:rsid w:val="760C4B9A"/>
    <w:rsid w:val="761090C9"/>
    <w:rsid w:val="7622C217"/>
    <w:rsid w:val="766F45E1"/>
    <w:rsid w:val="76C25864"/>
    <w:rsid w:val="76DDBEA2"/>
    <w:rsid w:val="76EC907A"/>
    <w:rsid w:val="76FF3F9C"/>
    <w:rsid w:val="773F1CAA"/>
    <w:rsid w:val="77982AE2"/>
    <w:rsid w:val="78043FA9"/>
    <w:rsid w:val="78396AA5"/>
    <w:rsid w:val="783DD8CE"/>
    <w:rsid w:val="78779F97"/>
    <w:rsid w:val="78865010"/>
    <w:rsid w:val="78986E6F"/>
    <w:rsid w:val="78B73201"/>
    <w:rsid w:val="794470FE"/>
    <w:rsid w:val="7994785E"/>
    <w:rsid w:val="79EEAC1E"/>
    <w:rsid w:val="7A36D335"/>
    <w:rsid w:val="7A638253"/>
    <w:rsid w:val="7AB06424"/>
    <w:rsid w:val="7AC945CC"/>
    <w:rsid w:val="7AEF7108"/>
    <w:rsid w:val="7AF2BA06"/>
    <w:rsid w:val="7B0DE5A1"/>
    <w:rsid w:val="7B766602"/>
    <w:rsid w:val="7B7B400A"/>
    <w:rsid w:val="7BFCCD3A"/>
    <w:rsid w:val="7C43C027"/>
    <w:rsid w:val="7C8341BC"/>
    <w:rsid w:val="7D040A85"/>
    <w:rsid w:val="7D1D8DF2"/>
    <w:rsid w:val="7D4127D3"/>
    <w:rsid w:val="7D4549D0"/>
    <w:rsid w:val="7D587036"/>
    <w:rsid w:val="7D70DC05"/>
    <w:rsid w:val="7D7E10F4"/>
    <w:rsid w:val="7DB56FEC"/>
    <w:rsid w:val="7DC477A9"/>
    <w:rsid w:val="7DF4DA0E"/>
    <w:rsid w:val="7E0D3473"/>
    <w:rsid w:val="7E5182E8"/>
    <w:rsid w:val="7E52F46C"/>
    <w:rsid w:val="7E801F18"/>
    <w:rsid w:val="7E980639"/>
    <w:rsid w:val="7F033234"/>
    <w:rsid w:val="7F1B1C56"/>
    <w:rsid w:val="7F33773F"/>
    <w:rsid w:val="7F4D8218"/>
    <w:rsid w:val="7F93C410"/>
    <w:rsid w:val="7FA84ADA"/>
    <w:rsid w:val="7FEE22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429712"/>
  <w14:defaultImageDpi w14:val="330"/>
  <w15:docId w15:val="{84C693B5-290F-436B-B5D0-5D125E77D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entury Gothic" w:hAnsi="Century Gothic"/>
    </w:rPr>
  </w:style>
  <w:style w:type="paragraph" w:styleId="Heading1">
    <w:name w:val="heading 1"/>
    <w:basedOn w:val="Normal"/>
    <w:next w:val="Normal"/>
    <w:link w:val="Heading1Char"/>
    <w:uiPriority w:val="9"/>
    <w:qFormat/>
    <w:rsid w:val="003C182B"/>
    <w:pPr>
      <w:keepNext/>
      <w:keepLines/>
      <w:spacing w:before="280"/>
      <w:jc w:val="center"/>
      <w:outlineLvl w:val="0"/>
    </w:pPr>
    <w:rPr>
      <w:rFonts w:eastAsiaTheme="majorEastAsia" w:cstheme="majorBidi"/>
      <w:b/>
      <w:bCs/>
      <w:color w:val="005A08"/>
      <w:sz w:val="28"/>
      <w:szCs w:val="28"/>
    </w:rPr>
  </w:style>
  <w:style w:type="paragraph" w:styleId="Heading2">
    <w:name w:val="heading 2"/>
    <w:basedOn w:val="Normal"/>
    <w:next w:val="Normal"/>
    <w:link w:val="Heading2Char"/>
    <w:uiPriority w:val="9"/>
    <w:unhideWhenUsed/>
    <w:qFormat/>
    <w:rsid w:val="00FC693F"/>
    <w:pPr>
      <w:keepNext/>
      <w:keepLines/>
      <w:spacing w:before="280"/>
      <w:outlineLvl w:val="1"/>
    </w:pPr>
    <w:rPr>
      <w:rFonts w:asciiTheme="majorHAnsi" w:eastAsiaTheme="majorEastAsia" w:hAnsiTheme="majorHAnsi" w:cstheme="majorBidi"/>
      <w:b/>
      <w:bCs/>
      <w:color w:val="1F3864"/>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F386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3C182B"/>
    <w:rPr>
      <w:rFonts w:ascii="Century Gothic" w:eastAsiaTheme="majorEastAsia" w:hAnsi="Century Gothic" w:cstheme="majorBidi"/>
      <w:b/>
      <w:bCs/>
      <w:color w:val="005A08"/>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FF2A3C"/>
    <w:pPr>
      <w:spacing w:after="100"/>
    </w:pPr>
  </w:style>
  <w:style w:type="paragraph" w:styleId="TOC3">
    <w:name w:val="toc 3"/>
    <w:basedOn w:val="Normal"/>
    <w:next w:val="Normal"/>
    <w:autoRedefine/>
    <w:uiPriority w:val="39"/>
    <w:unhideWhenUsed/>
    <w:rsid w:val="00FF2A3C"/>
    <w:pPr>
      <w:spacing w:after="100"/>
      <w:ind w:left="440"/>
    </w:pPr>
  </w:style>
  <w:style w:type="paragraph" w:styleId="TOC2">
    <w:name w:val="toc 2"/>
    <w:basedOn w:val="Normal"/>
    <w:next w:val="Normal"/>
    <w:autoRedefine/>
    <w:uiPriority w:val="39"/>
    <w:unhideWhenUsed/>
    <w:rsid w:val="00FF2A3C"/>
    <w:pPr>
      <w:spacing w:after="100"/>
      <w:ind w:left="220"/>
    </w:pPr>
  </w:style>
  <w:style w:type="character" w:styleId="Hyperlink">
    <w:name w:val="Hyperlink"/>
    <w:basedOn w:val="DefaultParagraphFont"/>
    <w:uiPriority w:val="99"/>
    <w:unhideWhenUsed/>
    <w:rsid w:val="00FF2A3C"/>
    <w:rPr>
      <w:color w:val="0000FF" w:themeColor="hyperlink"/>
      <w:u w:val="single"/>
    </w:rPr>
  </w:style>
  <w:style w:type="paragraph" w:styleId="Revision">
    <w:name w:val="Revision"/>
    <w:hidden/>
    <w:uiPriority w:val="99"/>
    <w:semiHidden/>
    <w:rsid w:val="007B1077"/>
    <w:pPr>
      <w:spacing w:after="0" w:line="240" w:lineRule="auto"/>
    </w:pPr>
    <w:rPr>
      <w:rFonts w:ascii="Century Gothic" w:hAnsi="Century Gothic"/>
    </w:rPr>
  </w:style>
  <w:style w:type="character" w:styleId="CommentReference">
    <w:name w:val="annotation reference"/>
    <w:basedOn w:val="DefaultParagraphFont"/>
    <w:uiPriority w:val="99"/>
    <w:semiHidden/>
    <w:unhideWhenUsed/>
    <w:rsid w:val="00045E75"/>
    <w:rPr>
      <w:sz w:val="16"/>
      <w:szCs w:val="16"/>
    </w:r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
    <w:name w:val="Comment Text Char"/>
    <w:basedOn w:val="DefaultParagraphFont"/>
    <w:uiPriority w:val="99"/>
    <w:rsid w:val="00045E75"/>
    <w:rPr>
      <w:rFonts w:ascii="Century Gothic" w:hAnsi="Century Gothic"/>
      <w:sz w:val="20"/>
      <w:szCs w:val="20"/>
    </w:rPr>
  </w:style>
  <w:style w:type="character" w:styleId="Mention">
    <w:name w:val="Mention"/>
    <w:basedOn w:val="DefaultParagraphFont"/>
    <w:uiPriority w:val="99"/>
    <w:unhideWhenUsed/>
    <w:rsid w:val="00045E75"/>
    <w:rPr>
      <w:color w:val="2B579A"/>
      <w:shd w:val="clear" w:color="auto" w:fill="E1DFDD"/>
    </w:rPr>
  </w:style>
  <w:style w:type="paragraph" w:styleId="NormalWeb">
    <w:name w:val="Normal (Web)"/>
    <w:basedOn w:val="Normal"/>
    <w:uiPriority w:val="99"/>
    <w:semiHidden/>
    <w:unhideWhenUsed/>
    <w:rsid w:val="00C268AA"/>
    <w:rPr>
      <w:rFonts w:ascii="Times New Roman" w:hAnsi="Times New Roman" w:cs="Times New Roman"/>
      <w:sz w:val="24"/>
      <w:szCs w:val="24"/>
    </w:rPr>
  </w:style>
  <w:style w:type="character" w:customStyle="1" w:styleId="CommentTextChar1">
    <w:name w:val="Comment Text Char1"/>
    <w:basedOn w:val="DefaultParagraphFont"/>
    <w:link w:val="CommentText"/>
    <w:uiPriority w:val="99"/>
    <w:semiHidden/>
    <w:rsid w:val="00086138"/>
    <w:rPr>
      <w:rFonts w:ascii="Century Gothic" w:hAnsi="Century Gothi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0615">
      <w:bodyDiv w:val="1"/>
      <w:marLeft w:val="0"/>
      <w:marRight w:val="0"/>
      <w:marTop w:val="0"/>
      <w:marBottom w:val="0"/>
      <w:divBdr>
        <w:top w:val="none" w:sz="0" w:space="0" w:color="auto"/>
        <w:left w:val="none" w:sz="0" w:space="0" w:color="auto"/>
        <w:bottom w:val="none" w:sz="0" w:space="0" w:color="auto"/>
        <w:right w:val="none" w:sz="0" w:space="0" w:color="auto"/>
      </w:divBdr>
    </w:div>
    <w:div w:id="5477626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03ce2347-7ab4-4fe0-a420-3814b0af6c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3CFB1426F7D3439FBDF94CEAA7D9A4" ma:contentTypeVersion="14" ma:contentTypeDescription="Create a new document." ma:contentTypeScope="" ma:versionID="a9c210405f926fc38a2d782618eed618">
  <xsd:schema xmlns:xsd="http://www.w3.org/2001/XMLSchema" xmlns:xs="http://www.w3.org/2001/XMLSchema" xmlns:p="http://schemas.microsoft.com/office/2006/metadata/properties" xmlns:ns3="03ce2347-7ab4-4fe0-a420-3814b0af6c18" xmlns:ns4="e5020a45-7be0-4b47-a3ab-a2b3bb844384" targetNamespace="http://schemas.microsoft.com/office/2006/metadata/properties" ma:root="true" ma:fieldsID="57fc24d9a097b383dce5c387d1e37645" ns3:_="" ns4:_="">
    <xsd:import namespace="03ce2347-7ab4-4fe0-a420-3814b0af6c18"/>
    <xsd:import namespace="e5020a45-7be0-4b47-a3ab-a2b3bb84438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e2347-7ab4-4fe0-a420-3814b0af6c1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020a45-7be0-4b47-a3ab-a2b3bb84438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858A0AF-2F79-435F-8996-9279361C70B5}">
  <ds:schemaRefs>
    <ds:schemaRef ds:uri="http://schemas.microsoft.com/office/2006/metadata/properties"/>
    <ds:schemaRef ds:uri="http://schemas.microsoft.com/office/infopath/2007/PartnerControls"/>
    <ds:schemaRef ds:uri="03ce2347-7ab4-4fe0-a420-3814b0af6c18"/>
  </ds:schemaRefs>
</ds:datastoreItem>
</file>

<file path=customXml/itemProps3.xml><?xml version="1.0" encoding="utf-8"?>
<ds:datastoreItem xmlns:ds="http://schemas.openxmlformats.org/officeDocument/2006/customXml" ds:itemID="{F54E4A3F-28AD-4186-BAD0-EBBCF85CA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e2347-7ab4-4fe0-a420-3814b0af6c18"/>
    <ds:schemaRef ds:uri="e5020a45-7be0-4b47-a3ab-a2b3bb844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6B1D2A-71BD-49DE-82A6-C2CBB2F9ED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11768</Words>
  <Characters>67082</Characters>
  <Application>Microsoft Office Word</Application>
  <DocSecurity>0</DocSecurity>
  <Lines>559</Lines>
  <Paragraphs>157</Paragraphs>
  <ScaleCrop>false</ScaleCrop>
  <Manager/>
  <Company/>
  <LinksUpToDate>false</LinksUpToDate>
  <CharactersWithSpaces>78693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Fenta Zenebe</dc:creator>
  <cp:keywords/>
  <dc:description>generated by python-docx</dc:description>
  <cp:lastModifiedBy>Fenta Zenebe</cp:lastModifiedBy>
  <cp:revision>3</cp:revision>
  <dcterms:created xsi:type="dcterms:W3CDTF">2026-09-17T10:00:00Z</dcterms:created>
  <dcterms:modified xsi:type="dcterms:W3CDTF">2026-09-25T12:22:00Z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0x010100A93CFB1426F7D3439FBDF94CEAA7D9A4</vt:lpwstr>
  </property>
  <property fmtid="{D5CDD505-2E9C-101B-9397-08002B2CF9AE}" pid="3" name="GrammarlyDocumentId">
    <vt:lpwstr>fd260fef-9eaf-492c-84b4-fc7dd830ee50</vt:lpwstr>
  </property>
</Properties>
</file>